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54F2D2E3" w:rsidR="00564264" w:rsidRDefault="00F90823" w:rsidP="00151D15">
      <w:pPr>
        <w:tabs>
          <w:tab w:val="left" w:pos="4063"/>
        </w:tabs>
        <w:rPr>
          <w:rFonts w:ascii="Roboto" w:hAnsi="Roboto"/>
        </w:rPr>
      </w:pPr>
      <w:r>
        <w:rPr>
          <w:rFonts w:ascii="Roboto" w:hAnsi="Roboto"/>
        </w:rPr>
        <w:t>School Safety 1510/4200/7270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DB8898B" w14:textId="7A90B2DE" w:rsidR="00DA49EC" w:rsidRDefault="001D43E1" w:rsidP="00F90823">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F90823">
        <w:rPr>
          <w:rFonts w:ascii="Roboto" w:hAnsi="Roboto"/>
        </w:rPr>
        <w:t>comprehensive measures to ensure the safety and security of students, staff, and visitors on ENCSD campus and during school-sponsored activities.  It outlines the responsibilities of the Board, administration, and staff in maintaining a safe learning environment, inc</w:t>
      </w:r>
      <w:r w:rsidR="005C7EF4">
        <w:rPr>
          <w:rFonts w:ascii="Roboto" w:hAnsi="Roboto"/>
        </w:rPr>
        <w:t>luding emergency preparedness</w:t>
      </w:r>
      <w:r w:rsidR="00F64C54">
        <w:rPr>
          <w:rFonts w:ascii="Roboto" w:hAnsi="Roboto"/>
        </w:rPr>
        <w:t>, crisis response, reporting procedures, and coordination with local law enforcement and emergency services.</w:t>
      </w:r>
    </w:p>
    <w:p w14:paraId="10E9CAA9" w14:textId="57945540" w:rsidR="00F64C54" w:rsidRDefault="00F64C54" w:rsidP="00F90823">
      <w:pPr>
        <w:tabs>
          <w:tab w:val="left" w:pos="4063"/>
        </w:tabs>
        <w:rPr>
          <w:rFonts w:ascii="Roboto" w:hAnsi="Roboto"/>
        </w:rPr>
      </w:pPr>
      <w:r>
        <w:rPr>
          <w:rFonts w:ascii="Roboto" w:hAnsi="Roboto"/>
        </w:rPr>
        <w:t>The proposed policy reinforces ENCSD’s commitment to protecting the well-being of the school community, preventing incidents that could threaten safety, and providing clear procedures for responding to emergencies in compliance with state and federal requirements.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lastRenderedPageBreak/>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A090F"/>
    <w:rsid w:val="000F41DA"/>
    <w:rsid w:val="00103888"/>
    <w:rsid w:val="00103F65"/>
    <w:rsid w:val="00136DB8"/>
    <w:rsid w:val="00151D15"/>
    <w:rsid w:val="00196118"/>
    <w:rsid w:val="001C7FA7"/>
    <w:rsid w:val="001D43E1"/>
    <w:rsid w:val="001F3B2E"/>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7F3E"/>
    <w:rsid w:val="006604BF"/>
    <w:rsid w:val="006D368F"/>
    <w:rsid w:val="00711CAB"/>
    <w:rsid w:val="00725F10"/>
    <w:rsid w:val="00744E02"/>
    <w:rsid w:val="0078537C"/>
    <w:rsid w:val="007C0801"/>
    <w:rsid w:val="007C1E04"/>
    <w:rsid w:val="00802811"/>
    <w:rsid w:val="00847188"/>
    <w:rsid w:val="00861DA8"/>
    <w:rsid w:val="008834F0"/>
    <w:rsid w:val="008C63F2"/>
    <w:rsid w:val="008C6E30"/>
    <w:rsid w:val="008D22C6"/>
    <w:rsid w:val="008D39A6"/>
    <w:rsid w:val="00946A49"/>
    <w:rsid w:val="009B6218"/>
    <w:rsid w:val="009C78F9"/>
    <w:rsid w:val="009D0D25"/>
    <w:rsid w:val="00A2211A"/>
    <w:rsid w:val="00A24AE0"/>
    <w:rsid w:val="00A665CD"/>
    <w:rsid w:val="00A720B5"/>
    <w:rsid w:val="00A9546F"/>
    <w:rsid w:val="00B604FB"/>
    <w:rsid w:val="00B9053D"/>
    <w:rsid w:val="00BB1178"/>
    <w:rsid w:val="00BC59CF"/>
    <w:rsid w:val="00BD0C5E"/>
    <w:rsid w:val="00C62327"/>
    <w:rsid w:val="00CE25B4"/>
    <w:rsid w:val="00D77F12"/>
    <w:rsid w:val="00D8458A"/>
    <w:rsid w:val="00DA49EC"/>
    <w:rsid w:val="00DC627D"/>
    <w:rsid w:val="00E52DC1"/>
    <w:rsid w:val="00EE1BF8"/>
    <w:rsid w:val="00EF5432"/>
    <w:rsid w:val="00F01056"/>
    <w:rsid w:val="00F64C54"/>
    <w:rsid w:val="00F9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2026-03-11T13:58:00Z</dcterms:created>
  <dcterms:modified xsi:type="dcterms:W3CDTF">2026-03-11T14:01:00Z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