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6AC32BE8">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1EF7A3F1" w:rsidR="00151D15" w:rsidRDefault="00F747BD" w:rsidP="00151D15">
      <w:pPr>
        <w:tabs>
          <w:tab w:val="left" w:pos="4063"/>
        </w:tabs>
        <w:rPr>
          <w:rFonts w:ascii="Roboto" w:hAnsi="Roboto"/>
        </w:rPr>
      </w:pPr>
      <w:r>
        <w:rPr>
          <w:rFonts w:ascii="Roboto" w:hAnsi="Roboto"/>
        </w:rPr>
        <w:t>Student and Parent Grievance Procedure 1740/4010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60FFDBFF" w:rsidR="00BC59CF" w:rsidRPr="00BC59CF" w:rsidRDefault="004B6E10" w:rsidP="00BC59CF">
      <w:pPr>
        <w:tabs>
          <w:tab w:val="left" w:pos="4063"/>
        </w:tabs>
        <w:rPr>
          <w:rFonts w:ascii="Roboto" w:hAnsi="Roboto"/>
        </w:rPr>
      </w:pPr>
      <w:r>
        <w:rPr>
          <w:rFonts w:ascii="Roboto" w:hAnsi="Roboto"/>
        </w:rPr>
        <w:t xml:space="preserve">The proposed policy establishes </w:t>
      </w:r>
      <w:r w:rsidR="007F036A">
        <w:rPr>
          <w:rFonts w:ascii="Roboto" w:hAnsi="Roboto"/>
        </w:rPr>
        <w:t>a clear, fair, and accessible process for students and parents to raise and resolve concerns related to school decisions, actions, or conditions.  The policy is intended to promote open communication, protect due process rights, and ensure concerns are addressed at the lowest appropriate level.  Key components of the policy include:</w:t>
      </w:r>
    </w:p>
    <w:p w14:paraId="5D5F05FA" w14:textId="75D80CC2" w:rsidR="002721EA" w:rsidRDefault="006D5367" w:rsidP="00BC59CF">
      <w:pPr>
        <w:numPr>
          <w:ilvl w:val="0"/>
          <w:numId w:val="4"/>
        </w:numPr>
        <w:tabs>
          <w:tab w:val="left" w:pos="4063"/>
        </w:tabs>
        <w:rPr>
          <w:rFonts w:ascii="Roboto" w:hAnsi="Roboto"/>
        </w:rPr>
      </w:pPr>
      <w:r>
        <w:rPr>
          <w:rFonts w:ascii="Roboto" w:hAnsi="Roboto"/>
        </w:rPr>
        <w:t>A structured grievance process applicable to students and parents or guardians</w:t>
      </w:r>
    </w:p>
    <w:p w14:paraId="3114F7EE" w14:textId="4FAECBD3" w:rsidR="006D5367" w:rsidRDefault="006D5367" w:rsidP="00BC59CF">
      <w:pPr>
        <w:numPr>
          <w:ilvl w:val="0"/>
          <w:numId w:val="4"/>
        </w:numPr>
        <w:tabs>
          <w:tab w:val="left" w:pos="4063"/>
        </w:tabs>
        <w:rPr>
          <w:rFonts w:ascii="Roboto" w:hAnsi="Roboto"/>
        </w:rPr>
      </w:pPr>
      <w:r>
        <w:rPr>
          <w:rFonts w:ascii="Roboto" w:hAnsi="Roboto"/>
        </w:rPr>
        <w:t xml:space="preserve">Clear definitions to support understanding </w:t>
      </w:r>
      <w:r w:rsidR="00E15BCA">
        <w:rPr>
          <w:rFonts w:ascii="Roboto" w:hAnsi="Roboto"/>
        </w:rPr>
        <w:t>and consistent implementation of the grievance procedures</w:t>
      </w:r>
    </w:p>
    <w:p w14:paraId="2824CC90" w14:textId="0F7FE5D3" w:rsidR="00E15BCA" w:rsidRDefault="00E15BCA" w:rsidP="00BC59CF">
      <w:pPr>
        <w:numPr>
          <w:ilvl w:val="0"/>
          <w:numId w:val="4"/>
        </w:numPr>
        <w:tabs>
          <w:tab w:val="left" w:pos="4063"/>
        </w:tabs>
        <w:rPr>
          <w:rFonts w:ascii="Roboto" w:hAnsi="Roboto"/>
        </w:rPr>
      </w:pPr>
      <w:r>
        <w:rPr>
          <w:rFonts w:ascii="Roboto" w:hAnsi="Roboto"/>
        </w:rPr>
        <w:t>Informal resolution options prior to initiating a formal grievance, when appropriate</w:t>
      </w:r>
    </w:p>
    <w:p w14:paraId="4E418188" w14:textId="1FD2A11E" w:rsidR="00584526" w:rsidRDefault="00584526" w:rsidP="00BC59CF">
      <w:pPr>
        <w:numPr>
          <w:ilvl w:val="0"/>
          <w:numId w:val="4"/>
        </w:numPr>
        <w:tabs>
          <w:tab w:val="left" w:pos="4063"/>
        </w:tabs>
        <w:rPr>
          <w:rFonts w:ascii="Roboto" w:hAnsi="Roboto"/>
        </w:rPr>
      </w:pPr>
      <w:r>
        <w:rPr>
          <w:rFonts w:ascii="Roboto" w:hAnsi="Roboto"/>
        </w:rPr>
        <w:t>Step-by-step procedures for submitting and reviewing grievances at each level</w:t>
      </w:r>
    </w:p>
    <w:p w14:paraId="1EDD8FAE" w14:textId="45A70499" w:rsidR="00584526" w:rsidRDefault="00584526" w:rsidP="00BC59CF">
      <w:pPr>
        <w:numPr>
          <w:ilvl w:val="0"/>
          <w:numId w:val="4"/>
        </w:numPr>
        <w:tabs>
          <w:tab w:val="left" w:pos="4063"/>
        </w:tabs>
        <w:rPr>
          <w:rFonts w:ascii="Roboto" w:hAnsi="Roboto"/>
        </w:rPr>
      </w:pPr>
      <w:r>
        <w:rPr>
          <w:rFonts w:ascii="Roboto" w:hAnsi="Roboto"/>
        </w:rPr>
        <w:t>Timelines for responses and resolution to ensure grievances are addressed promptly</w:t>
      </w:r>
    </w:p>
    <w:p w14:paraId="3E97689C" w14:textId="75FBCC29" w:rsidR="00584526" w:rsidRDefault="00584526" w:rsidP="00BC59CF">
      <w:pPr>
        <w:numPr>
          <w:ilvl w:val="0"/>
          <w:numId w:val="4"/>
        </w:numPr>
        <w:tabs>
          <w:tab w:val="left" w:pos="4063"/>
        </w:tabs>
        <w:rPr>
          <w:rFonts w:ascii="Roboto" w:hAnsi="Roboto"/>
        </w:rPr>
      </w:pPr>
      <w:r>
        <w:rPr>
          <w:rFonts w:ascii="Roboto" w:hAnsi="Roboto"/>
        </w:rPr>
        <w:t>Protections against retaliation for individuals who file grievances in good faith</w:t>
      </w:r>
    </w:p>
    <w:p w14:paraId="028AA803" w14:textId="090F30E4" w:rsidR="00584526" w:rsidRDefault="00584526" w:rsidP="00BC59CF">
      <w:pPr>
        <w:numPr>
          <w:ilvl w:val="0"/>
          <w:numId w:val="4"/>
        </w:numPr>
        <w:tabs>
          <w:tab w:val="left" w:pos="4063"/>
        </w:tabs>
        <w:rPr>
          <w:rFonts w:ascii="Roboto" w:hAnsi="Roboto"/>
        </w:rPr>
      </w:pPr>
      <w:r>
        <w:rPr>
          <w:rFonts w:ascii="Roboto" w:hAnsi="Roboto"/>
        </w:rPr>
        <w:t>Confidentiality protections consistent with applicable federal and state laws</w:t>
      </w:r>
    </w:p>
    <w:p w14:paraId="112E1201" w14:textId="418BFD64" w:rsidR="00584526" w:rsidRPr="00BC59CF" w:rsidRDefault="00584526" w:rsidP="00BC59CF">
      <w:pPr>
        <w:numPr>
          <w:ilvl w:val="0"/>
          <w:numId w:val="4"/>
        </w:numPr>
        <w:tabs>
          <w:tab w:val="left" w:pos="4063"/>
        </w:tabs>
        <w:rPr>
          <w:rFonts w:ascii="Roboto" w:hAnsi="Roboto"/>
        </w:rPr>
      </w:pPr>
      <w:r>
        <w:rPr>
          <w:rFonts w:ascii="Roboto" w:hAnsi="Roboto"/>
        </w:rPr>
        <w:t>Accessibility provisions to ensure meaningful participation for all individuals</w:t>
      </w:r>
    </w:p>
    <w:p w14:paraId="65B2784B" w14:textId="4F93AED3" w:rsidR="009C78F9" w:rsidRDefault="002721EA" w:rsidP="00151D15">
      <w:pPr>
        <w:tabs>
          <w:tab w:val="left" w:pos="4063"/>
        </w:tabs>
        <w:rPr>
          <w:rFonts w:ascii="Roboto" w:hAnsi="Roboto"/>
        </w:rPr>
      </w:pPr>
      <w:r>
        <w:rPr>
          <w:rFonts w:ascii="Roboto" w:hAnsi="Roboto"/>
        </w:rPr>
        <w:t xml:space="preserve">ENCSD is committed to ensuring that all parents and guardians, including those who are Deaf or Hard of Hearing, have disabilities, or have limited English proficiency, can </w:t>
      </w:r>
      <w:r>
        <w:rPr>
          <w:rFonts w:ascii="Roboto" w:hAnsi="Roboto"/>
        </w:rPr>
        <w:lastRenderedPageBreak/>
        <w:t>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6B31718" w:rsidR="00103888" w:rsidRPr="00103888" w:rsidRDefault="00103888" w:rsidP="00151D15">
      <w:pPr>
        <w:tabs>
          <w:tab w:val="left" w:pos="4063"/>
        </w:tabs>
        <w:rPr>
          <w:rFonts w:ascii="Roboto" w:hAnsi="Roboto"/>
        </w:rPr>
      </w:pPr>
      <w:r>
        <w:rPr>
          <w:rFonts w:ascii="Roboto" w:hAnsi="Roboto"/>
        </w:rPr>
        <w:t xml:space="preserve">All comments must be received by </w:t>
      </w:r>
      <w:r w:rsidR="00FA3274">
        <w:rPr>
          <w:rFonts w:ascii="Roboto" w:hAnsi="Roboto"/>
        </w:rPr>
        <w:t>March</w:t>
      </w:r>
      <w:r w:rsidR="005F282F">
        <w:rPr>
          <w:rFonts w:ascii="Roboto" w:hAnsi="Roboto"/>
        </w:rPr>
        <w:t xml:space="preserve"> </w:t>
      </w:r>
      <w:r w:rsidR="007C0801">
        <w:rPr>
          <w:rFonts w:ascii="Roboto" w:hAnsi="Roboto"/>
        </w:rPr>
        <w:t>1</w:t>
      </w:r>
      <w:r w:rsidR="00FA3274">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73F8"/>
    <w:rsid w:val="000969A1"/>
    <w:rsid w:val="000F41DA"/>
    <w:rsid w:val="00103888"/>
    <w:rsid w:val="00151D15"/>
    <w:rsid w:val="00196118"/>
    <w:rsid w:val="001C7FA7"/>
    <w:rsid w:val="00210EBD"/>
    <w:rsid w:val="00245DD5"/>
    <w:rsid w:val="002721EA"/>
    <w:rsid w:val="003169FD"/>
    <w:rsid w:val="00464C42"/>
    <w:rsid w:val="004B6E10"/>
    <w:rsid w:val="004C2F37"/>
    <w:rsid w:val="004C3633"/>
    <w:rsid w:val="00584526"/>
    <w:rsid w:val="005F282F"/>
    <w:rsid w:val="00601E01"/>
    <w:rsid w:val="00657F3E"/>
    <w:rsid w:val="006C33E2"/>
    <w:rsid w:val="006D5367"/>
    <w:rsid w:val="00711CAB"/>
    <w:rsid w:val="00744E02"/>
    <w:rsid w:val="007C0801"/>
    <w:rsid w:val="007C1E04"/>
    <w:rsid w:val="007F036A"/>
    <w:rsid w:val="008C63F2"/>
    <w:rsid w:val="008D22C6"/>
    <w:rsid w:val="008D39A6"/>
    <w:rsid w:val="00946A49"/>
    <w:rsid w:val="00994936"/>
    <w:rsid w:val="009B6218"/>
    <w:rsid w:val="009C78F9"/>
    <w:rsid w:val="009D0D25"/>
    <w:rsid w:val="00A24AE0"/>
    <w:rsid w:val="00A9546F"/>
    <w:rsid w:val="00B604FB"/>
    <w:rsid w:val="00BB1178"/>
    <w:rsid w:val="00BC59CF"/>
    <w:rsid w:val="00BD0C5E"/>
    <w:rsid w:val="00C62327"/>
    <w:rsid w:val="00E15BCA"/>
    <w:rsid w:val="00EE1BF8"/>
    <w:rsid w:val="00F747BD"/>
    <w:rsid w:val="00FA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8</cp:revision>
  <dcterms:created xsi:type="dcterms:W3CDTF">2026-02-16T13:46:00Z</dcterms:created>
  <dcterms:modified xsi:type="dcterms:W3CDTF">2026-02-16T13:54:00Z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