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4124FBAC" w14:textId="6A16FB0F" w:rsidR="0004114E" w:rsidRDefault="004904E5" w:rsidP="0004114E">
                            <w:pPr>
                              <w:spacing w:after="0"/>
                              <w:jc w:val="center"/>
                              <w:rPr>
                                <w:rFonts w:ascii="Roboto" w:hAnsi="Roboto"/>
                                <w:b/>
                                <w:bCs/>
                                <w:color w:val="265216"/>
                                <w:sz w:val="40"/>
                                <w:szCs w:val="40"/>
                              </w:rPr>
                            </w:pPr>
                            <w:r>
                              <w:rPr>
                                <w:rFonts w:ascii="Roboto" w:hAnsi="Roboto"/>
                                <w:b/>
                                <w:bCs/>
                                <w:color w:val="265216"/>
                                <w:sz w:val="40"/>
                                <w:szCs w:val="40"/>
                              </w:rPr>
                              <w:t>Attendance</w:t>
                            </w:r>
                          </w:p>
                          <w:p w14:paraId="1D9D22E1" w14:textId="4DFE1FA3"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904E5">
                              <w:rPr>
                                <w:rFonts w:ascii="Roboto" w:hAnsi="Roboto"/>
                                <w:b/>
                                <w:bCs/>
                                <w:color w:val="265216"/>
                                <w:sz w:val="40"/>
                                <w:szCs w:val="40"/>
                              </w:rPr>
                              <w:t>4400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4124FBAC" w14:textId="6A16FB0F" w:rsidR="0004114E" w:rsidRDefault="004904E5" w:rsidP="0004114E">
                      <w:pPr>
                        <w:spacing w:after="0"/>
                        <w:jc w:val="center"/>
                        <w:rPr>
                          <w:rFonts w:ascii="Roboto" w:hAnsi="Roboto"/>
                          <w:b/>
                          <w:bCs/>
                          <w:color w:val="265216"/>
                          <w:sz w:val="40"/>
                          <w:szCs w:val="40"/>
                        </w:rPr>
                      </w:pPr>
                      <w:r>
                        <w:rPr>
                          <w:rFonts w:ascii="Roboto" w:hAnsi="Roboto"/>
                          <w:b/>
                          <w:bCs/>
                          <w:color w:val="265216"/>
                          <w:sz w:val="40"/>
                          <w:szCs w:val="40"/>
                        </w:rPr>
                        <w:t>Attendance</w:t>
                      </w:r>
                    </w:p>
                    <w:p w14:paraId="1D9D22E1" w14:textId="4DFE1FA3"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904E5">
                        <w:rPr>
                          <w:rFonts w:ascii="Roboto" w:hAnsi="Roboto"/>
                          <w:b/>
                          <w:bCs/>
                          <w:color w:val="265216"/>
                          <w:sz w:val="40"/>
                          <w:szCs w:val="40"/>
                        </w:rPr>
                        <w:t>4400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65C1724F">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6CAA85C" w14:textId="43CCA682" w:rsidR="004E4CCF" w:rsidRDefault="00135FC0" w:rsidP="00784B60">
      <w:pPr>
        <w:pStyle w:val="ListParagraph"/>
        <w:ind w:left="0"/>
        <w:rPr>
          <w:rFonts w:ascii="Roboto" w:hAnsi="Roboto"/>
        </w:rPr>
      </w:pPr>
      <w:r>
        <w:rPr>
          <w:rFonts w:ascii="Roboto" w:hAnsi="Roboto"/>
        </w:rPr>
        <w:t xml:space="preserve">ENCSD </w:t>
      </w:r>
      <w:r w:rsidR="005A4133">
        <w:rPr>
          <w:rFonts w:ascii="Roboto" w:hAnsi="Roboto"/>
        </w:rPr>
        <w:t>recognizes that regular attendance is essential to student learning and achievement.  In accordance with state law and guidance from the North Carolina Department of Public Instruction (NCDPI)</w:t>
      </w:r>
      <w:r w:rsidR="009726EC">
        <w:rPr>
          <w:rFonts w:ascii="Roboto" w:hAnsi="Roboto"/>
        </w:rPr>
        <w:t xml:space="preserve"> and </w:t>
      </w:r>
      <w:r w:rsidR="002567D5">
        <w:rPr>
          <w:rFonts w:ascii="Roboto" w:hAnsi="Roboto"/>
        </w:rPr>
        <w:t>North Carolina General Statutes</w:t>
      </w:r>
      <w:r w:rsidR="00DE4E0A">
        <w:rPr>
          <w:rFonts w:ascii="Roboto" w:hAnsi="Roboto"/>
        </w:rPr>
        <w:t xml:space="preserve"> </w:t>
      </w:r>
      <w:r w:rsidR="0046096A">
        <w:rPr>
          <w:rFonts w:ascii="Roboto" w:hAnsi="Roboto"/>
        </w:rPr>
        <w:t>§§ 115C-378 through 115C-383</w:t>
      </w:r>
      <w:r w:rsidR="009726EC">
        <w:rPr>
          <w:rFonts w:ascii="Roboto" w:hAnsi="Roboto"/>
        </w:rPr>
        <w:t>,</w:t>
      </w:r>
      <w:r w:rsidR="005A4133">
        <w:rPr>
          <w:rFonts w:ascii="Roboto" w:hAnsi="Roboto"/>
        </w:rPr>
        <w:t xml:space="preserve"> ENCSD is committed to promoting consistent attendance through clear expectations, supportive interventions, and culturally and linguistically appropriate communication with students and families, including the provision of American Sign Language (ASL) accommodations</w:t>
      </w:r>
      <w:r w:rsidR="009726EC">
        <w:rPr>
          <w:rFonts w:ascii="Roboto" w:hAnsi="Roboto"/>
        </w:rPr>
        <w:t xml:space="preserve"> as needed.</w:t>
      </w:r>
    </w:p>
    <w:p w14:paraId="3EC15200" w14:textId="77777777" w:rsidR="008177D3" w:rsidRDefault="008177D3" w:rsidP="00784B60">
      <w:pPr>
        <w:pStyle w:val="ListParagraph"/>
        <w:ind w:left="0"/>
        <w:rPr>
          <w:rFonts w:ascii="Roboto" w:hAnsi="Roboto"/>
        </w:rPr>
      </w:pPr>
    </w:p>
    <w:p w14:paraId="0691C790" w14:textId="117B112C" w:rsidR="008177D3" w:rsidRDefault="008177D3" w:rsidP="00784B60">
      <w:pPr>
        <w:pStyle w:val="ListParagraph"/>
        <w:ind w:left="0"/>
        <w:rPr>
          <w:rFonts w:ascii="Roboto" w:hAnsi="Roboto"/>
        </w:rPr>
      </w:pPr>
      <w:r>
        <w:rPr>
          <w:rFonts w:ascii="Roboto" w:hAnsi="Roboto"/>
        </w:rPr>
        <w:t>ENCSD is committed to ensuring that all communication with students and families is accessible, including ASL interpretation, captioning, and other accommodations as required by the Americans with Disabilities Act (ADA) and Section 504 of the Rehabilitation Act.</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31C776C" w14:textId="03029E56" w:rsidR="00784B60" w:rsidRPr="00826EC3" w:rsidRDefault="00826EC3" w:rsidP="00826EC3">
      <w:pPr>
        <w:rPr>
          <w:rFonts w:ascii="Roboto" w:hAnsi="Roboto"/>
          <w:b/>
          <w:bCs/>
        </w:rPr>
      </w:pPr>
      <w:r w:rsidRPr="00826EC3">
        <w:rPr>
          <w:rFonts w:ascii="Roboto" w:hAnsi="Roboto"/>
          <w:b/>
          <w:bCs/>
        </w:rPr>
        <w:t>I.</w:t>
      </w:r>
      <w:r>
        <w:rPr>
          <w:rFonts w:ascii="Roboto" w:hAnsi="Roboto"/>
          <w:b/>
          <w:bCs/>
        </w:rPr>
        <w:t xml:space="preserve"> </w:t>
      </w:r>
      <w:r w:rsidR="003B03EA">
        <w:rPr>
          <w:rFonts w:ascii="Roboto" w:hAnsi="Roboto"/>
          <w:b/>
          <w:bCs/>
        </w:rPr>
        <w:t>Definitions</w:t>
      </w:r>
    </w:p>
    <w:p w14:paraId="1E334412" w14:textId="32C21932" w:rsidR="00826EC3" w:rsidRDefault="005A4133" w:rsidP="00672227">
      <w:pPr>
        <w:pStyle w:val="ListParagraph"/>
        <w:numPr>
          <w:ilvl w:val="0"/>
          <w:numId w:val="14"/>
        </w:numPr>
        <w:rPr>
          <w:rFonts w:ascii="Roboto" w:hAnsi="Roboto"/>
        </w:rPr>
      </w:pPr>
      <w:r>
        <w:rPr>
          <w:rFonts w:ascii="Roboto" w:hAnsi="Roboto"/>
          <w:b/>
          <w:bCs/>
        </w:rPr>
        <w:t>Excused Absence</w:t>
      </w:r>
      <w:r w:rsidR="003B03EA">
        <w:rPr>
          <w:rFonts w:ascii="Roboto" w:hAnsi="Roboto"/>
        </w:rPr>
        <w:t xml:space="preserve">: </w:t>
      </w:r>
      <w:r>
        <w:rPr>
          <w:rFonts w:ascii="Roboto" w:hAnsi="Roboto"/>
        </w:rPr>
        <w:t>An absence for a reason recognized under state law and approved by the principal or designee</w:t>
      </w:r>
      <w:r w:rsidR="005F798C">
        <w:rPr>
          <w:rFonts w:ascii="Roboto" w:hAnsi="Roboto"/>
        </w:rPr>
        <w:t>.</w:t>
      </w:r>
    </w:p>
    <w:p w14:paraId="278B0D7E" w14:textId="1D610C6B" w:rsidR="00087CC5" w:rsidRDefault="008008FF" w:rsidP="004774E9">
      <w:pPr>
        <w:pStyle w:val="ListParagraph"/>
        <w:numPr>
          <w:ilvl w:val="0"/>
          <w:numId w:val="14"/>
        </w:numPr>
        <w:rPr>
          <w:rFonts w:ascii="Roboto" w:hAnsi="Roboto"/>
        </w:rPr>
      </w:pPr>
      <w:r>
        <w:rPr>
          <w:rFonts w:ascii="Roboto" w:hAnsi="Roboto"/>
          <w:b/>
          <w:bCs/>
        </w:rPr>
        <w:t>Unexcused Absence:</w:t>
      </w:r>
      <w:r w:rsidR="003B03EA">
        <w:rPr>
          <w:rFonts w:ascii="Roboto" w:hAnsi="Roboto"/>
        </w:rPr>
        <w:t xml:space="preserve"> </w:t>
      </w:r>
      <w:r>
        <w:rPr>
          <w:rFonts w:ascii="Roboto" w:hAnsi="Roboto"/>
        </w:rPr>
        <w:t>An absence that is not authorized under state law or this policy and not approved by the principal or designee.</w:t>
      </w:r>
    </w:p>
    <w:p w14:paraId="65248D1F" w14:textId="1960C851" w:rsidR="008008FF" w:rsidRDefault="008008FF" w:rsidP="004774E9">
      <w:pPr>
        <w:pStyle w:val="ListParagraph"/>
        <w:numPr>
          <w:ilvl w:val="0"/>
          <w:numId w:val="14"/>
        </w:numPr>
        <w:rPr>
          <w:rFonts w:ascii="Roboto" w:hAnsi="Roboto"/>
        </w:rPr>
      </w:pPr>
      <w:r>
        <w:rPr>
          <w:rFonts w:ascii="Roboto" w:hAnsi="Roboto"/>
          <w:b/>
          <w:bCs/>
        </w:rPr>
        <w:t>Tardy</w:t>
      </w:r>
      <w:r w:rsidR="00B408AB">
        <w:rPr>
          <w:rFonts w:ascii="Roboto" w:hAnsi="Roboto"/>
          <w:b/>
          <w:bCs/>
        </w:rPr>
        <w:t xml:space="preserve"> (Late Arrival)</w:t>
      </w:r>
      <w:r>
        <w:rPr>
          <w:rFonts w:ascii="Roboto" w:hAnsi="Roboto"/>
          <w:b/>
          <w:bCs/>
        </w:rPr>
        <w:t>:</w:t>
      </w:r>
      <w:r>
        <w:rPr>
          <w:rFonts w:ascii="Roboto" w:hAnsi="Roboto"/>
        </w:rPr>
        <w:t xml:space="preserve"> A student who arrives after the designated start time without a valid excuse</w:t>
      </w:r>
      <w:r w:rsidR="007B3143">
        <w:rPr>
          <w:rFonts w:ascii="Roboto" w:hAnsi="Roboto"/>
        </w:rPr>
        <w:t>.</w:t>
      </w:r>
    </w:p>
    <w:p w14:paraId="19E00C01" w14:textId="429FED17" w:rsidR="00BF2698" w:rsidRDefault="00BF2698" w:rsidP="004774E9">
      <w:pPr>
        <w:pStyle w:val="ListParagraph"/>
        <w:numPr>
          <w:ilvl w:val="0"/>
          <w:numId w:val="14"/>
        </w:numPr>
        <w:rPr>
          <w:rFonts w:ascii="Roboto" w:hAnsi="Roboto"/>
        </w:rPr>
      </w:pPr>
      <w:r>
        <w:rPr>
          <w:rFonts w:ascii="Roboto" w:hAnsi="Roboto"/>
          <w:b/>
          <w:bCs/>
        </w:rPr>
        <w:t>Early Departure:</w:t>
      </w:r>
      <w:r>
        <w:rPr>
          <w:rFonts w:ascii="Roboto" w:hAnsi="Roboto"/>
        </w:rPr>
        <w:t xml:space="preserve"> A student who leaves school before the end of the instructional day without a valid excuse.</w:t>
      </w:r>
    </w:p>
    <w:p w14:paraId="7BD343D1" w14:textId="302A05D9" w:rsidR="00BF2698" w:rsidRDefault="00BF2698" w:rsidP="00BF2698">
      <w:pPr>
        <w:pStyle w:val="ListParagraph"/>
        <w:numPr>
          <w:ilvl w:val="0"/>
          <w:numId w:val="14"/>
        </w:numPr>
        <w:rPr>
          <w:rFonts w:ascii="Roboto" w:hAnsi="Roboto"/>
        </w:rPr>
      </w:pPr>
      <w:r>
        <w:rPr>
          <w:rFonts w:ascii="Roboto" w:hAnsi="Roboto"/>
          <w:b/>
          <w:bCs/>
        </w:rPr>
        <w:t>Chronic Absenteeism:</w:t>
      </w:r>
      <w:r>
        <w:rPr>
          <w:rFonts w:ascii="Roboto" w:hAnsi="Roboto"/>
        </w:rPr>
        <w:t xml:space="preserve"> a student who is absent (excused or unexcused) for 10% or more of the school year.</w:t>
      </w:r>
    </w:p>
    <w:p w14:paraId="6C12CBA9" w14:textId="5D9E21D7" w:rsidR="00D06434" w:rsidRDefault="00D06434" w:rsidP="00BF2698">
      <w:pPr>
        <w:pStyle w:val="ListParagraph"/>
        <w:numPr>
          <w:ilvl w:val="0"/>
          <w:numId w:val="14"/>
        </w:numPr>
        <w:rPr>
          <w:rFonts w:ascii="Roboto" w:hAnsi="Roboto"/>
        </w:rPr>
      </w:pPr>
      <w:r>
        <w:rPr>
          <w:rFonts w:ascii="Roboto" w:hAnsi="Roboto"/>
          <w:b/>
          <w:bCs/>
        </w:rPr>
        <w:t>Truant:</w:t>
      </w:r>
      <w:r>
        <w:rPr>
          <w:rFonts w:ascii="Roboto" w:hAnsi="Roboto"/>
        </w:rPr>
        <w:t xml:space="preserve"> A student with excessive unexcused absences, as defined </w:t>
      </w:r>
      <w:r w:rsidR="00E82FFC">
        <w:rPr>
          <w:rFonts w:ascii="Roboto" w:hAnsi="Roboto"/>
        </w:rPr>
        <w:t>by N.C.G.S. § 115C-378.</w:t>
      </w:r>
    </w:p>
    <w:p w14:paraId="170D6C96" w14:textId="54191637" w:rsidR="00D06434" w:rsidRPr="00BF2698" w:rsidRDefault="00D06434" w:rsidP="00BF2698">
      <w:pPr>
        <w:pStyle w:val="ListParagraph"/>
        <w:numPr>
          <w:ilvl w:val="0"/>
          <w:numId w:val="14"/>
        </w:numPr>
        <w:rPr>
          <w:rFonts w:ascii="Roboto" w:hAnsi="Roboto"/>
        </w:rPr>
      </w:pPr>
      <w:r>
        <w:rPr>
          <w:rFonts w:ascii="Roboto" w:hAnsi="Roboto"/>
          <w:b/>
          <w:bCs/>
        </w:rPr>
        <w:t>Habitual</w:t>
      </w:r>
      <w:r w:rsidR="00E82FFC">
        <w:rPr>
          <w:rFonts w:ascii="Roboto" w:hAnsi="Roboto"/>
          <w:b/>
          <w:bCs/>
        </w:rPr>
        <w:t xml:space="preserve"> </w:t>
      </w:r>
      <w:r>
        <w:rPr>
          <w:rFonts w:ascii="Roboto" w:hAnsi="Roboto"/>
          <w:b/>
          <w:bCs/>
        </w:rPr>
        <w:t>Absent</w:t>
      </w:r>
      <w:r w:rsidR="00E82FFC">
        <w:rPr>
          <w:rFonts w:ascii="Roboto" w:hAnsi="Roboto"/>
          <w:b/>
          <w:bCs/>
        </w:rPr>
        <w:t>eeism</w:t>
      </w:r>
      <w:r>
        <w:rPr>
          <w:rFonts w:ascii="Roboto" w:hAnsi="Roboto"/>
          <w:b/>
          <w:bCs/>
        </w:rPr>
        <w:t>:</w:t>
      </w:r>
      <w:r>
        <w:rPr>
          <w:rFonts w:ascii="Roboto" w:hAnsi="Roboto"/>
        </w:rPr>
        <w:t xml:space="preserve"> A pattern of excessive exc</w:t>
      </w:r>
      <w:r w:rsidR="007B3143">
        <w:rPr>
          <w:rFonts w:ascii="Roboto" w:hAnsi="Roboto"/>
        </w:rPr>
        <w:t>used or unexcused absences that interfere with academic progress.</w:t>
      </w:r>
    </w:p>
    <w:p w14:paraId="08A1B4B8" w14:textId="2041D06F" w:rsidR="00D34416" w:rsidRPr="00D34416" w:rsidRDefault="00000000" w:rsidP="00D34416">
      <w:pPr>
        <w:rPr>
          <w:rFonts w:ascii="Roboto" w:hAnsi="Roboto"/>
          <w:b/>
          <w:bCs/>
        </w:rPr>
      </w:pPr>
      <w:r>
        <w:rPr>
          <w:rFonts w:ascii="Roboto" w:hAnsi="Roboto"/>
          <w:b/>
          <w:bCs/>
        </w:rPr>
        <w:lastRenderedPageBreak/>
        <w:pict w14:anchorId="0E38487E">
          <v:rect id="_x0000_i1026" style="width:0;height:1.5pt" o:hralign="center" o:hrstd="t" o:hr="t" fillcolor="#a0a0a0" stroked="f"/>
        </w:pict>
      </w:r>
    </w:p>
    <w:p w14:paraId="6874D26A" w14:textId="0EDB88AB" w:rsidR="00784B60" w:rsidRDefault="00784B60" w:rsidP="00784B60">
      <w:pPr>
        <w:rPr>
          <w:rFonts w:ascii="Roboto" w:hAnsi="Roboto"/>
          <w:b/>
          <w:bCs/>
        </w:rPr>
      </w:pPr>
      <w:r>
        <w:rPr>
          <w:rFonts w:ascii="Roboto" w:hAnsi="Roboto"/>
          <w:b/>
          <w:bCs/>
        </w:rPr>
        <w:t>II</w:t>
      </w:r>
      <w:r w:rsidRPr="00784B60">
        <w:rPr>
          <w:rFonts w:ascii="Roboto" w:hAnsi="Roboto"/>
          <w:b/>
          <w:bCs/>
        </w:rPr>
        <w:t xml:space="preserve">. </w:t>
      </w:r>
      <w:r w:rsidR="00BF2698">
        <w:rPr>
          <w:rFonts w:ascii="Roboto" w:hAnsi="Roboto"/>
          <w:b/>
          <w:bCs/>
        </w:rPr>
        <w:t>Compulsory Attendance Requirements</w:t>
      </w:r>
    </w:p>
    <w:p w14:paraId="37EB27B9" w14:textId="40EE1AC2" w:rsidR="004774E9" w:rsidRPr="004774E9" w:rsidRDefault="00BF2698" w:rsidP="004774E9">
      <w:pPr>
        <w:rPr>
          <w:rFonts w:ascii="Roboto" w:hAnsi="Roboto"/>
        </w:rPr>
      </w:pPr>
      <w:r>
        <w:rPr>
          <w:rFonts w:ascii="Roboto" w:hAnsi="Roboto"/>
        </w:rPr>
        <w:t>In accordance with North Carolina General Statute § 115C-378, every parent, guardian, or custodian of a child between the ages of 7 and 16 is legally required to ensure that the child attends school continuously for the entire school term unless otherwise excused under the law.</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628B4E63" w14:textId="77777777" w:rsidR="00BF2698" w:rsidRDefault="005D6D45" w:rsidP="00784B60">
      <w:pPr>
        <w:rPr>
          <w:rFonts w:ascii="Roboto" w:hAnsi="Roboto"/>
          <w:b/>
          <w:bCs/>
        </w:rPr>
      </w:pPr>
      <w:r>
        <w:rPr>
          <w:rFonts w:ascii="Roboto" w:hAnsi="Roboto"/>
          <w:b/>
          <w:bCs/>
        </w:rPr>
        <w:t xml:space="preserve">III. </w:t>
      </w:r>
      <w:r w:rsidR="00BF2698">
        <w:rPr>
          <w:rFonts w:ascii="Roboto" w:hAnsi="Roboto"/>
          <w:b/>
          <w:bCs/>
        </w:rPr>
        <w:t>Excused Absences</w:t>
      </w:r>
    </w:p>
    <w:p w14:paraId="7BDC8DFA" w14:textId="7103D84C" w:rsidR="00BF2698" w:rsidRDefault="00BF2698" w:rsidP="00784B60">
      <w:pPr>
        <w:rPr>
          <w:rFonts w:ascii="Roboto" w:hAnsi="Roboto"/>
        </w:rPr>
      </w:pPr>
      <w:r>
        <w:rPr>
          <w:rFonts w:ascii="Roboto" w:hAnsi="Roboto"/>
        </w:rPr>
        <w:t>Absences may be excused for the following reasons, provided appropriate documentation is submitted:</w:t>
      </w:r>
    </w:p>
    <w:p w14:paraId="4CE3048D" w14:textId="63C05DF4" w:rsidR="00BF2698" w:rsidRDefault="00BF2698" w:rsidP="00BF2698">
      <w:pPr>
        <w:pStyle w:val="ListParagraph"/>
        <w:numPr>
          <w:ilvl w:val="0"/>
          <w:numId w:val="27"/>
        </w:numPr>
        <w:rPr>
          <w:rFonts w:ascii="Roboto" w:hAnsi="Roboto"/>
        </w:rPr>
      </w:pPr>
      <w:r>
        <w:rPr>
          <w:rFonts w:ascii="Roboto" w:hAnsi="Roboto"/>
        </w:rPr>
        <w:t>Personal illness or injury</w:t>
      </w:r>
    </w:p>
    <w:p w14:paraId="0CD1183A" w14:textId="397DC435" w:rsidR="00BF2698" w:rsidRDefault="00BF2698" w:rsidP="00BF2698">
      <w:pPr>
        <w:pStyle w:val="ListParagraph"/>
        <w:numPr>
          <w:ilvl w:val="0"/>
          <w:numId w:val="27"/>
        </w:numPr>
        <w:rPr>
          <w:rFonts w:ascii="Roboto" w:hAnsi="Roboto"/>
        </w:rPr>
      </w:pPr>
      <w:r>
        <w:rPr>
          <w:rFonts w:ascii="Roboto" w:hAnsi="Roboto"/>
        </w:rPr>
        <w:t>Isolation ordered by the State Board of Health</w:t>
      </w:r>
    </w:p>
    <w:p w14:paraId="3D72F896" w14:textId="749209E4" w:rsidR="00BF2698" w:rsidRDefault="00BF2698" w:rsidP="00BF2698">
      <w:pPr>
        <w:pStyle w:val="ListParagraph"/>
        <w:numPr>
          <w:ilvl w:val="0"/>
          <w:numId w:val="27"/>
        </w:numPr>
        <w:rPr>
          <w:rFonts w:ascii="Roboto" w:hAnsi="Roboto"/>
        </w:rPr>
      </w:pPr>
      <w:r>
        <w:rPr>
          <w:rFonts w:ascii="Roboto" w:hAnsi="Roboto"/>
        </w:rPr>
        <w:t>Death in the Immediate Family</w:t>
      </w:r>
    </w:p>
    <w:p w14:paraId="086B0578" w14:textId="2EB3D36E" w:rsidR="00BF2698" w:rsidRDefault="00BF2698" w:rsidP="00BF2698">
      <w:pPr>
        <w:pStyle w:val="ListParagraph"/>
        <w:numPr>
          <w:ilvl w:val="0"/>
          <w:numId w:val="27"/>
        </w:numPr>
        <w:rPr>
          <w:rFonts w:ascii="Roboto" w:hAnsi="Roboto"/>
        </w:rPr>
      </w:pPr>
      <w:r>
        <w:rPr>
          <w:rFonts w:ascii="Roboto" w:hAnsi="Roboto"/>
        </w:rPr>
        <w:t>Medical or Dental Appointments</w:t>
      </w:r>
    </w:p>
    <w:p w14:paraId="7C6EE584" w14:textId="3C766212" w:rsidR="00924C98" w:rsidRDefault="00924C98" w:rsidP="00BF2698">
      <w:pPr>
        <w:pStyle w:val="ListParagraph"/>
        <w:numPr>
          <w:ilvl w:val="0"/>
          <w:numId w:val="27"/>
        </w:numPr>
        <w:rPr>
          <w:rFonts w:ascii="Roboto" w:hAnsi="Roboto"/>
        </w:rPr>
      </w:pPr>
      <w:r>
        <w:rPr>
          <w:rFonts w:ascii="Roboto" w:hAnsi="Roboto"/>
        </w:rPr>
        <w:t>Court or administrative proceedings</w:t>
      </w:r>
    </w:p>
    <w:p w14:paraId="3BE76822" w14:textId="33C21B82" w:rsidR="00924C98" w:rsidRDefault="00924C98" w:rsidP="00BF2698">
      <w:pPr>
        <w:pStyle w:val="ListParagraph"/>
        <w:numPr>
          <w:ilvl w:val="0"/>
          <w:numId w:val="27"/>
        </w:numPr>
        <w:rPr>
          <w:rFonts w:ascii="Roboto" w:hAnsi="Roboto"/>
        </w:rPr>
      </w:pPr>
      <w:r>
        <w:rPr>
          <w:rFonts w:ascii="Roboto" w:hAnsi="Roboto"/>
        </w:rPr>
        <w:t>Religious observance</w:t>
      </w:r>
    </w:p>
    <w:p w14:paraId="58A2D345" w14:textId="71FF40C7" w:rsidR="00924C98" w:rsidRDefault="00924C98" w:rsidP="00BF2698">
      <w:pPr>
        <w:pStyle w:val="ListParagraph"/>
        <w:numPr>
          <w:ilvl w:val="0"/>
          <w:numId w:val="27"/>
        </w:numPr>
        <w:rPr>
          <w:rFonts w:ascii="Roboto" w:hAnsi="Roboto"/>
        </w:rPr>
      </w:pPr>
      <w:r>
        <w:rPr>
          <w:rFonts w:ascii="Roboto" w:hAnsi="Roboto"/>
        </w:rPr>
        <w:t xml:space="preserve">Educational opportunity pre-approved by the </w:t>
      </w:r>
      <w:r w:rsidR="007146DE">
        <w:rPr>
          <w:rFonts w:ascii="Roboto" w:hAnsi="Roboto"/>
        </w:rPr>
        <w:t>principal</w:t>
      </w:r>
    </w:p>
    <w:p w14:paraId="2B974B69" w14:textId="04D0A40D" w:rsidR="00924C98" w:rsidRDefault="00924C98" w:rsidP="00BF2698">
      <w:pPr>
        <w:pStyle w:val="ListParagraph"/>
        <w:numPr>
          <w:ilvl w:val="0"/>
          <w:numId w:val="27"/>
        </w:numPr>
        <w:rPr>
          <w:rFonts w:ascii="Roboto" w:hAnsi="Roboto"/>
        </w:rPr>
      </w:pPr>
      <w:r>
        <w:rPr>
          <w:rFonts w:ascii="Roboto" w:hAnsi="Roboto"/>
        </w:rPr>
        <w:t>Military deployment-related absences</w:t>
      </w:r>
    </w:p>
    <w:p w14:paraId="4B736B3B" w14:textId="44D55EFD" w:rsidR="00924C98" w:rsidRDefault="00924C98" w:rsidP="00BF2698">
      <w:pPr>
        <w:pStyle w:val="ListParagraph"/>
        <w:numPr>
          <w:ilvl w:val="0"/>
          <w:numId w:val="27"/>
        </w:numPr>
        <w:rPr>
          <w:rFonts w:ascii="Roboto" w:hAnsi="Roboto"/>
        </w:rPr>
      </w:pPr>
      <w:r>
        <w:rPr>
          <w:rFonts w:ascii="Roboto" w:hAnsi="Roboto"/>
        </w:rPr>
        <w:t>Pregnancy and parenting-related conditions, in compliance with Title IX</w:t>
      </w:r>
    </w:p>
    <w:p w14:paraId="37A4B181" w14:textId="08B7218F" w:rsidR="00924C98" w:rsidRDefault="00924C98" w:rsidP="00BF2698">
      <w:pPr>
        <w:pStyle w:val="ListParagraph"/>
        <w:numPr>
          <w:ilvl w:val="0"/>
          <w:numId w:val="27"/>
        </w:numPr>
        <w:rPr>
          <w:rFonts w:ascii="Roboto" w:hAnsi="Roboto"/>
        </w:rPr>
      </w:pPr>
      <w:r>
        <w:rPr>
          <w:rFonts w:ascii="Roboto" w:hAnsi="Roboto"/>
        </w:rPr>
        <w:t xml:space="preserve">Other circumstances approved by the </w:t>
      </w:r>
      <w:r w:rsidR="007146DE">
        <w:rPr>
          <w:rFonts w:ascii="Roboto" w:hAnsi="Roboto"/>
        </w:rPr>
        <w:t>principal</w:t>
      </w:r>
      <w:r>
        <w:rPr>
          <w:rFonts w:ascii="Roboto" w:hAnsi="Roboto"/>
        </w:rPr>
        <w:t>.</w:t>
      </w:r>
    </w:p>
    <w:p w14:paraId="49183746" w14:textId="77777777" w:rsidR="00352E8C" w:rsidRDefault="00352E8C" w:rsidP="00352E8C">
      <w:pPr>
        <w:pStyle w:val="ListParagraph"/>
        <w:numPr>
          <w:ilvl w:val="0"/>
          <w:numId w:val="27"/>
        </w:numPr>
        <w:rPr>
          <w:rFonts w:ascii="Roboto" w:hAnsi="Roboto"/>
        </w:rPr>
      </w:pPr>
      <w:r>
        <w:rPr>
          <w:rFonts w:ascii="Roboto" w:hAnsi="Roboto"/>
        </w:rPr>
        <w:t>Power outages, internet disruptions, or other utility related issues that prevent participation in remote instruction, when documented by a parent or guardian</w:t>
      </w:r>
    </w:p>
    <w:p w14:paraId="6B30C591" w14:textId="77777777" w:rsidR="00352E8C" w:rsidRDefault="00352E8C" w:rsidP="00352E8C">
      <w:pPr>
        <w:pStyle w:val="ListParagraph"/>
        <w:rPr>
          <w:rFonts w:ascii="Roboto" w:hAnsi="Roboto"/>
        </w:rPr>
      </w:pPr>
    </w:p>
    <w:p w14:paraId="5BBF2DF1" w14:textId="360AAB65" w:rsidR="00924C98" w:rsidRPr="00924C98" w:rsidRDefault="002B30ED" w:rsidP="00924C98">
      <w:pPr>
        <w:rPr>
          <w:rFonts w:ascii="Roboto" w:hAnsi="Roboto"/>
        </w:rPr>
      </w:pPr>
      <w:r>
        <w:rPr>
          <w:rFonts w:ascii="Roboto" w:hAnsi="Roboto"/>
        </w:rPr>
        <w:t xml:space="preserve">ASL </w:t>
      </w:r>
      <w:r w:rsidR="00C264C5">
        <w:rPr>
          <w:rFonts w:ascii="Roboto" w:hAnsi="Roboto"/>
        </w:rPr>
        <w:t>accommodations</w:t>
      </w:r>
      <w:r>
        <w:rPr>
          <w:rFonts w:ascii="Roboto" w:hAnsi="Roboto"/>
        </w:rPr>
        <w:t xml:space="preserve"> must be provided to students and families when submitting absence documentation, </w:t>
      </w:r>
      <w:r w:rsidR="00C264C5">
        <w:rPr>
          <w:rFonts w:ascii="Roboto" w:hAnsi="Roboto"/>
        </w:rPr>
        <w:t>requesting</w:t>
      </w:r>
      <w:r>
        <w:rPr>
          <w:rFonts w:ascii="Roboto" w:hAnsi="Roboto"/>
        </w:rPr>
        <w:t xml:space="preserve"> excused </w:t>
      </w:r>
      <w:r w:rsidR="00C264C5">
        <w:rPr>
          <w:rFonts w:ascii="Roboto" w:hAnsi="Roboto"/>
        </w:rPr>
        <w:t>absences</w:t>
      </w:r>
      <w:r>
        <w:rPr>
          <w:rFonts w:ascii="Roboto" w:hAnsi="Roboto"/>
        </w:rPr>
        <w:t xml:space="preserve"> or </w:t>
      </w:r>
      <w:r w:rsidR="00C264C5">
        <w:rPr>
          <w:rFonts w:ascii="Roboto" w:hAnsi="Roboto"/>
        </w:rPr>
        <w:t>participating in related meetings or hearings</w:t>
      </w:r>
      <w:r w:rsidR="009E1A7B">
        <w:rPr>
          <w:rFonts w:ascii="Roboto" w:hAnsi="Roboto"/>
        </w:rPr>
        <w:t>, in accordance with the Americans with Disabilities Act (ADA) and Section 504.</w:t>
      </w:r>
    </w:p>
    <w:p w14:paraId="6D1D30EE" w14:textId="204718B3" w:rsidR="003B6C80" w:rsidRPr="00BF2698" w:rsidRDefault="00000000" w:rsidP="00784B60">
      <w:pPr>
        <w:rPr>
          <w:rFonts w:ascii="Roboto" w:hAnsi="Roboto"/>
          <w:b/>
          <w:bCs/>
        </w:rPr>
      </w:pPr>
      <w:r>
        <w:rPr>
          <w:rFonts w:ascii="Roboto" w:hAnsi="Roboto"/>
          <w:b/>
          <w:bCs/>
        </w:rPr>
        <w:pict w14:anchorId="64796BD0">
          <v:rect id="_x0000_i1028" style="width:0;height:1.5pt" o:hralign="center" o:hrstd="t" o:hr="t" fillcolor="#a0a0a0" stroked="f"/>
        </w:pict>
      </w:r>
    </w:p>
    <w:p w14:paraId="6DC1E48C" w14:textId="6956C99C" w:rsidR="00784B60" w:rsidRDefault="00784B60" w:rsidP="00784B60">
      <w:pPr>
        <w:rPr>
          <w:rFonts w:ascii="Roboto" w:hAnsi="Roboto"/>
          <w:b/>
          <w:bCs/>
        </w:rPr>
      </w:pPr>
      <w:r>
        <w:rPr>
          <w:rFonts w:ascii="Roboto" w:hAnsi="Roboto"/>
          <w:b/>
          <w:bCs/>
        </w:rPr>
        <w:t>I</w:t>
      </w:r>
      <w:r w:rsidR="003B6C80">
        <w:rPr>
          <w:rFonts w:ascii="Roboto" w:hAnsi="Roboto"/>
          <w:b/>
          <w:bCs/>
        </w:rPr>
        <w:t>V</w:t>
      </w:r>
      <w:r w:rsidRPr="00784B60">
        <w:rPr>
          <w:rFonts w:ascii="Roboto" w:hAnsi="Roboto"/>
          <w:b/>
          <w:bCs/>
        </w:rPr>
        <w:t xml:space="preserve">. </w:t>
      </w:r>
      <w:r w:rsidR="00C264C5">
        <w:rPr>
          <w:rFonts w:ascii="Roboto" w:hAnsi="Roboto"/>
          <w:b/>
          <w:bCs/>
        </w:rPr>
        <w:t>Unexcused Absences and Interventions</w:t>
      </w:r>
    </w:p>
    <w:p w14:paraId="080479DF" w14:textId="77777777" w:rsidR="00E9414F" w:rsidRDefault="006313FB" w:rsidP="00876232">
      <w:pPr>
        <w:rPr>
          <w:rFonts w:ascii="Roboto" w:hAnsi="Roboto"/>
        </w:rPr>
      </w:pPr>
      <w:r>
        <w:rPr>
          <w:rFonts w:ascii="Roboto" w:hAnsi="Roboto"/>
        </w:rPr>
        <w:t>An absence will be considered unexcused if</w:t>
      </w:r>
      <w:r w:rsidR="00E9414F">
        <w:rPr>
          <w:rFonts w:ascii="Roboto" w:hAnsi="Roboto"/>
        </w:rPr>
        <w:t>:</w:t>
      </w:r>
    </w:p>
    <w:p w14:paraId="7300098B" w14:textId="73310C58" w:rsidR="00E9414F" w:rsidRDefault="00E9414F" w:rsidP="00E9414F">
      <w:pPr>
        <w:pStyle w:val="ListParagraph"/>
        <w:numPr>
          <w:ilvl w:val="0"/>
          <w:numId w:val="36"/>
        </w:numPr>
        <w:rPr>
          <w:rFonts w:ascii="Roboto" w:hAnsi="Roboto"/>
        </w:rPr>
      </w:pPr>
      <w:r>
        <w:rPr>
          <w:rFonts w:ascii="Roboto" w:hAnsi="Roboto"/>
        </w:rPr>
        <w:t>It does not qualify under the above list, or</w:t>
      </w:r>
    </w:p>
    <w:p w14:paraId="70BC553F" w14:textId="150B9375" w:rsidR="00E9414F" w:rsidRPr="00E9414F" w:rsidRDefault="00E9414F" w:rsidP="00E9414F">
      <w:pPr>
        <w:pStyle w:val="ListParagraph"/>
        <w:numPr>
          <w:ilvl w:val="0"/>
          <w:numId w:val="36"/>
        </w:numPr>
        <w:rPr>
          <w:rFonts w:ascii="Roboto" w:hAnsi="Roboto"/>
        </w:rPr>
      </w:pPr>
      <w:r>
        <w:rPr>
          <w:rFonts w:ascii="Roboto" w:hAnsi="Roboto"/>
        </w:rPr>
        <w:t>No valid documentation is provided within three (3) school days of the absence.</w:t>
      </w:r>
    </w:p>
    <w:p w14:paraId="30598A9F" w14:textId="38BEF2DE" w:rsidR="006313FB" w:rsidRPr="008B046E" w:rsidRDefault="00070973" w:rsidP="00876232">
      <w:pPr>
        <w:rPr>
          <w:rFonts w:ascii="Roboto" w:hAnsi="Roboto"/>
          <w:b/>
          <w:bCs/>
        </w:rPr>
      </w:pPr>
      <w:r>
        <w:rPr>
          <w:rFonts w:ascii="Roboto" w:hAnsi="Roboto"/>
          <w:b/>
          <w:bCs/>
        </w:rPr>
        <w:lastRenderedPageBreak/>
        <w:t xml:space="preserve">Required </w:t>
      </w:r>
      <w:r w:rsidR="006313FB">
        <w:rPr>
          <w:rFonts w:ascii="Roboto" w:hAnsi="Roboto"/>
          <w:b/>
          <w:bCs/>
        </w:rPr>
        <w:t>Interventions Steps</w:t>
      </w:r>
      <w:r w:rsidR="008B046E">
        <w:rPr>
          <w:rFonts w:ascii="Roboto" w:hAnsi="Roboto"/>
          <w:b/>
          <w:bCs/>
        </w:rPr>
        <w:t xml:space="preserve"> (per N.C.G.S. §§ 115C-378 to 115C-383 and NCDPI Guidelines)</w:t>
      </w:r>
      <w:r w:rsidR="006313FB">
        <w:rPr>
          <w:rFonts w:ascii="Roboto" w:hAnsi="Roboto"/>
        </w:rPr>
        <w:t>:</w:t>
      </w:r>
    </w:p>
    <w:p w14:paraId="41625B84" w14:textId="47398F8E" w:rsidR="006313FB" w:rsidRDefault="006313FB" w:rsidP="006313FB">
      <w:pPr>
        <w:pStyle w:val="ListParagraph"/>
        <w:numPr>
          <w:ilvl w:val="0"/>
          <w:numId w:val="28"/>
        </w:numPr>
        <w:rPr>
          <w:rFonts w:ascii="Roboto" w:hAnsi="Roboto"/>
        </w:rPr>
      </w:pPr>
      <w:r w:rsidRPr="00CA11AF">
        <w:rPr>
          <w:rFonts w:ascii="Roboto" w:hAnsi="Roboto"/>
          <w:b/>
          <w:bCs/>
        </w:rPr>
        <w:t>Three (3) Unexcused Absences</w:t>
      </w:r>
      <w:r>
        <w:rPr>
          <w:rFonts w:ascii="Roboto" w:hAnsi="Roboto"/>
        </w:rPr>
        <w:t>: Parent/guardian must be notified in writing</w:t>
      </w:r>
      <w:r w:rsidR="00B84C5F">
        <w:rPr>
          <w:rFonts w:ascii="Roboto" w:hAnsi="Roboto"/>
        </w:rPr>
        <w:t xml:space="preserve"> of the absences and applicable laws.</w:t>
      </w:r>
    </w:p>
    <w:p w14:paraId="221977B0" w14:textId="1BD0ED8D" w:rsidR="00B84C5F" w:rsidRDefault="00B84C5F" w:rsidP="006313FB">
      <w:pPr>
        <w:pStyle w:val="ListParagraph"/>
        <w:numPr>
          <w:ilvl w:val="0"/>
          <w:numId w:val="28"/>
        </w:numPr>
        <w:rPr>
          <w:rFonts w:ascii="Roboto" w:hAnsi="Roboto"/>
        </w:rPr>
      </w:pPr>
      <w:r w:rsidRPr="00CA11AF">
        <w:rPr>
          <w:rFonts w:ascii="Roboto" w:hAnsi="Roboto"/>
          <w:b/>
          <w:bCs/>
        </w:rPr>
        <w:t>Six (6) Unexcused Absences</w:t>
      </w:r>
      <w:r>
        <w:rPr>
          <w:rFonts w:ascii="Roboto" w:hAnsi="Roboto"/>
        </w:rPr>
        <w:t>: School staff must develop a conference or intervention plan with the student and family to address barriers to attendance.</w:t>
      </w:r>
    </w:p>
    <w:p w14:paraId="64D5BEBB" w14:textId="0857CD4A" w:rsidR="00B84C5F" w:rsidRDefault="00B84C5F" w:rsidP="006313FB">
      <w:pPr>
        <w:pStyle w:val="ListParagraph"/>
        <w:numPr>
          <w:ilvl w:val="0"/>
          <w:numId w:val="28"/>
        </w:numPr>
        <w:rPr>
          <w:rFonts w:ascii="Roboto" w:hAnsi="Roboto"/>
        </w:rPr>
      </w:pPr>
      <w:r w:rsidRPr="003D0019">
        <w:rPr>
          <w:rFonts w:ascii="Roboto" w:hAnsi="Roboto"/>
          <w:b/>
          <w:bCs/>
        </w:rPr>
        <w:t>Ten (10) Unexcused Absences</w:t>
      </w:r>
      <w:r>
        <w:rPr>
          <w:rFonts w:ascii="Roboto" w:hAnsi="Roboto"/>
        </w:rPr>
        <w:t>: The Principal shall review the case.  If warranted, a referral to the district attorney and/or Department of Social Services may be made in accordance with state law</w:t>
      </w:r>
      <w:r w:rsidR="00133731">
        <w:rPr>
          <w:rFonts w:ascii="Roboto" w:hAnsi="Roboto"/>
        </w:rPr>
        <w:t>.</w:t>
      </w:r>
    </w:p>
    <w:p w14:paraId="2601D254" w14:textId="77777777" w:rsidR="00441A91" w:rsidRDefault="00197076" w:rsidP="00133731">
      <w:pPr>
        <w:rPr>
          <w:rFonts w:ascii="Roboto" w:hAnsi="Roboto"/>
        </w:rPr>
      </w:pPr>
      <w:r>
        <w:rPr>
          <w:rFonts w:ascii="Roboto" w:hAnsi="Roboto"/>
        </w:rPr>
        <w:t xml:space="preserve">Lack of documentation related to technology or utility </w:t>
      </w:r>
      <w:r w:rsidR="00441A91">
        <w:rPr>
          <w:rFonts w:ascii="Roboto" w:hAnsi="Roboto"/>
        </w:rPr>
        <w:t>disruptions shall prompt follow-up and support from school staff and shall not automatically result in academic penalty.</w:t>
      </w:r>
    </w:p>
    <w:p w14:paraId="4CB095D8" w14:textId="628F1412" w:rsidR="00133731" w:rsidRPr="00133731" w:rsidRDefault="00133731" w:rsidP="00133731">
      <w:pPr>
        <w:rPr>
          <w:rFonts w:ascii="Roboto" w:hAnsi="Roboto"/>
        </w:rPr>
      </w:pPr>
      <w:r>
        <w:rPr>
          <w:rFonts w:ascii="Roboto" w:hAnsi="Roboto"/>
        </w:rPr>
        <w:t>All communication with families regarding attendance shall be made accessible in ASL or the family’s preferred communication mode.</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47717391" w14:textId="77777777" w:rsidR="007B3143" w:rsidRDefault="007B3143" w:rsidP="00C86E25">
      <w:pPr>
        <w:rPr>
          <w:rFonts w:ascii="Roboto" w:hAnsi="Roboto"/>
          <w:b/>
          <w:bCs/>
        </w:rPr>
      </w:pPr>
      <w:r>
        <w:rPr>
          <w:rFonts w:ascii="Roboto" w:hAnsi="Roboto"/>
          <w:b/>
          <w:bCs/>
        </w:rPr>
        <w:t>V. Late Arrivals and Early Departures</w:t>
      </w:r>
    </w:p>
    <w:p w14:paraId="3E46D846" w14:textId="691ACE4F" w:rsidR="007B3143" w:rsidRDefault="007B3143" w:rsidP="00C86E25">
      <w:pPr>
        <w:rPr>
          <w:rFonts w:ascii="Roboto" w:hAnsi="Roboto"/>
        </w:rPr>
      </w:pPr>
      <w:r>
        <w:rPr>
          <w:rFonts w:ascii="Roboto" w:hAnsi="Roboto"/>
        </w:rPr>
        <w:t>Late arrivals and early departures shall be documented daily and treated as partial-day absences.  When the total time missed in a day equals or exceeds one-half</w:t>
      </w:r>
      <w:r w:rsidR="00070973">
        <w:rPr>
          <w:rFonts w:ascii="Roboto" w:hAnsi="Roboto"/>
        </w:rPr>
        <w:t xml:space="preserve"> (50%)</w:t>
      </w:r>
      <w:r>
        <w:rPr>
          <w:rFonts w:ascii="Roboto" w:hAnsi="Roboto"/>
        </w:rPr>
        <w:t xml:space="preserve"> of the instructional day, the student will be marked absent for the entire day.</w:t>
      </w:r>
    </w:p>
    <w:p w14:paraId="16993C8F" w14:textId="7F27CBB6" w:rsidR="007B3143" w:rsidRDefault="007B3143" w:rsidP="00C86E25">
      <w:pPr>
        <w:rPr>
          <w:rFonts w:ascii="Roboto" w:hAnsi="Roboto"/>
        </w:rPr>
      </w:pPr>
      <w:r>
        <w:rPr>
          <w:rFonts w:ascii="Roboto" w:hAnsi="Roboto"/>
        </w:rPr>
        <w:t>Students arriving late or leaving early must provide a valid excuse consistent with the excused absence criteria.  Repeated tardiness or early departures may trigger the same intervention processes used for unexcused absences.</w:t>
      </w:r>
    </w:p>
    <w:p w14:paraId="456CB95A" w14:textId="53BB753B" w:rsidR="00D14409" w:rsidRPr="007B3143" w:rsidRDefault="00000000" w:rsidP="00C86E25">
      <w:pPr>
        <w:rPr>
          <w:rFonts w:ascii="Roboto" w:hAnsi="Roboto"/>
        </w:rPr>
      </w:pPr>
      <w:r>
        <w:rPr>
          <w:rFonts w:ascii="Roboto" w:hAnsi="Roboto"/>
          <w:b/>
          <w:bCs/>
        </w:rPr>
        <w:pict w14:anchorId="7C93F8C4">
          <v:rect id="_x0000_i1030" style="width:0;height:1.5pt" o:hralign="center" o:hrstd="t" o:hr="t" fillcolor="#a0a0a0" stroked="f"/>
        </w:pict>
      </w:r>
    </w:p>
    <w:p w14:paraId="35EA09D6" w14:textId="70A7FA69" w:rsidR="00D14409" w:rsidRDefault="00D14409" w:rsidP="00C86E25">
      <w:pPr>
        <w:rPr>
          <w:rFonts w:ascii="Roboto" w:hAnsi="Roboto"/>
          <w:b/>
          <w:bCs/>
        </w:rPr>
      </w:pPr>
      <w:r>
        <w:rPr>
          <w:rFonts w:ascii="Roboto" w:hAnsi="Roboto"/>
          <w:b/>
          <w:bCs/>
        </w:rPr>
        <w:t>VI. Attendance During Remote Instruction</w:t>
      </w:r>
      <w:r w:rsidR="00DE3C6E">
        <w:rPr>
          <w:rFonts w:ascii="Roboto" w:hAnsi="Roboto"/>
          <w:b/>
          <w:bCs/>
        </w:rPr>
        <w:t xml:space="preserve"> (ENCSD policy 3061)</w:t>
      </w:r>
    </w:p>
    <w:p w14:paraId="78D6A025" w14:textId="318F63AE" w:rsidR="00D14409" w:rsidRDefault="007715AF" w:rsidP="00C86E25">
      <w:pPr>
        <w:rPr>
          <w:rFonts w:ascii="Roboto" w:hAnsi="Roboto"/>
        </w:rPr>
      </w:pPr>
      <w:r>
        <w:rPr>
          <w:rFonts w:ascii="Roboto" w:hAnsi="Roboto"/>
        </w:rPr>
        <w:t>Attendance during remote instruction shall be determined in accordance with ENCSD Remote Learning Policy 3061.  Students who are unable to participate due to illness, disability related needs, power outages, internet disruptions, or other documented barriers shall be considered for excused absences and provided reasonable opportunities to complete missed work in accordance with this policy.</w:t>
      </w:r>
    </w:p>
    <w:p w14:paraId="454D5C51" w14:textId="5807070E" w:rsidR="00637340" w:rsidRPr="002D03C2" w:rsidRDefault="00000000" w:rsidP="002D03C2">
      <w:pPr>
        <w:rPr>
          <w:rFonts w:ascii="Roboto" w:hAnsi="Roboto"/>
        </w:rPr>
      </w:pPr>
      <w:r>
        <w:rPr>
          <w:rFonts w:ascii="Roboto" w:hAnsi="Roboto"/>
          <w:b/>
          <w:bCs/>
        </w:rPr>
        <w:pict w14:anchorId="515F81E5">
          <v:rect id="_x0000_i1031" style="width:0;height:1.5pt" o:hralign="center" o:hrstd="t" o:hr="t" fillcolor="#a0a0a0" stroked="f"/>
        </w:pict>
      </w:r>
    </w:p>
    <w:p w14:paraId="00A6051A" w14:textId="77777777" w:rsidR="00637340" w:rsidRDefault="00637340" w:rsidP="00C86E25">
      <w:pPr>
        <w:rPr>
          <w:rFonts w:ascii="Roboto" w:hAnsi="Roboto"/>
          <w:b/>
          <w:bCs/>
        </w:rPr>
      </w:pPr>
      <w:r>
        <w:rPr>
          <w:rFonts w:ascii="Roboto" w:hAnsi="Roboto"/>
          <w:b/>
          <w:bCs/>
        </w:rPr>
        <w:t>VII. Chronic Absenteeism</w:t>
      </w:r>
    </w:p>
    <w:p w14:paraId="32E423D1" w14:textId="52E59BF6" w:rsidR="00637340" w:rsidRDefault="00F17563" w:rsidP="00C86E25">
      <w:pPr>
        <w:rPr>
          <w:rFonts w:ascii="Roboto" w:hAnsi="Roboto"/>
        </w:rPr>
      </w:pPr>
      <w:r>
        <w:rPr>
          <w:rFonts w:ascii="Roboto" w:hAnsi="Roboto"/>
        </w:rPr>
        <w:t>ENCSD tracks chronic absent</w:t>
      </w:r>
      <w:r w:rsidR="00931AC8">
        <w:rPr>
          <w:rFonts w:ascii="Roboto" w:hAnsi="Roboto"/>
        </w:rPr>
        <w:t>eeism (students missing 10% or more of school days) regardless of excuse status</w:t>
      </w:r>
      <w:r w:rsidR="004F2154">
        <w:rPr>
          <w:rFonts w:ascii="Roboto" w:hAnsi="Roboto"/>
        </w:rPr>
        <w:t>.</w:t>
      </w:r>
    </w:p>
    <w:p w14:paraId="1D31C359" w14:textId="1FA7039D" w:rsidR="004F2154" w:rsidRDefault="004F2154" w:rsidP="00C86E25">
      <w:pPr>
        <w:rPr>
          <w:rFonts w:ascii="Roboto" w:hAnsi="Roboto"/>
        </w:rPr>
      </w:pPr>
      <w:r>
        <w:rPr>
          <w:rFonts w:ascii="Roboto" w:hAnsi="Roboto"/>
        </w:rPr>
        <w:lastRenderedPageBreak/>
        <w:t>Intervention strategies include:</w:t>
      </w:r>
    </w:p>
    <w:p w14:paraId="3CDBF926" w14:textId="5F9859DA" w:rsidR="004F2154" w:rsidRDefault="004F2154" w:rsidP="004F2154">
      <w:pPr>
        <w:pStyle w:val="ListParagraph"/>
        <w:numPr>
          <w:ilvl w:val="0"/>
          <w:numId w:val="37"/>
        </w:numPr>
        <w:rPr>
          <w:rFonts w:ascii="Roboto" w:hAnsi="Roboto"/>
        </w:rPr>
      </w:pPr>
      <w:r>
        <w:rPr>
          <w:rFonts w:ascii="Roboto" w:hAnsi="Roboto"/>
        </w:rPr>
        <w:t>Family outreach with ASL and/or bilingual support</w:t>
      </w:r>
    </w:p>
    <w:p w14:paraId="5216E355" w14:textId="2C8B4864" w:rsidR="00F166DD" w:rsidRPr="00F166DD" w:rsidRDefault="004F2154" w:rsidP="00F166DD">
      <w:pPr>
        <w:pStyle w:val="ListParagraph"/>
        <w:numPr>
          <w:ilvl w:val="0"/>
          <w:numId w:val="37"/>
        </w:numPr>
        <w:rPr>
          <w:rFonts w:ascii="Roboto" w:hAnsi="Roboto"/>
        </w:rPr>
      </w:pPr>
      <w:r>
        <w:rPr>
          <w:rFonts w:ascii="Roboto" w:hAnsi="Roboto"/>
        </w:rPr>
        <w:t>Academic and behavioral support referrals</w:t>
      </w:r>
    </w:p>
    <w:p w14:paraId="7C5506D7" w14:textId="0ED7B885" w:rsidR="002A0647" w:rsidRPr="00637340" w:rsidRDefault="00000000" w:rsidP="00C86E25">
      <w:pPr>
        <w:rPr>
          <w:rFonts w:ascii="Roboto" w:hAnsi="Roboto"/>
        </w:rPr>
      </w:pPr>
      <w:r>
        <w:rPr>
          <w:rFonts w:ascii="Roboto" w:hAnsi="Roboto"/>
          <w:b/>
          <w:bCs/>
        </w:rPr>
        <w:pict w14:anchorId="64F4651B">
          <v:rect id="_x0000_i1032" style="width:0;height:1.5pt" o:hralign="center" o:hrstd="t" o:hr="t" fillcolor="#a0a0a0" stroked="f"/>
        </w:pict>
      </w:r>
    </w:p>
    <w:p w14:paraId="77158DF1" w14:textId="683AA910" w:rsidR="002A0647" w:rsidRDefault="002A0647" w:rsidP="00C86E25">
      <w:pPr>
        <w:rPr>
          <w:rFonts w:ascii="Roboto" w:hAnsi="Roboto"/>
          <w:b/>
          <w:bCs/>
        </w:rPr>
      </w:pPr>
      <w:r>
        <w:rPr>
          <w:rFonts w:ascii="Roboto" w:hAnsi="Roboto"/>
          <w:b/>
          <w:bCs/>
        </w:rPr>
        <w:t>VIII. Exceptions</w:t>
      </w:r>
      <w:r w:rsidR="00F166DD">
        <w:rPr>
          <w:rFonts w:ascii="Roboto" w:hAnsi="Roboto"/>
          <w:b/>
          <w:bCs/>
        </w:rPr>
        <w:t xml:space="preserve"> to Absence Thresholds</w:t>
      </w:r>
    </w:p>
    <w:p w14:paraId="622BBDAB" w14:textId="49AEBE66" w:rsidR="002A0647" w:rsidRDefault="002A0647" w:rsidP="00C86E25">
      <w:pPr>
        <w:rPr>
          <w:rFonts w:ascii="Roboto" w:hAnsi="Roboto"/>
        </w:rPr>
      </w:pPr>
      <w:r>
        <w:rPr>
          <w:rFonts w:ascii="Roboto" w:hAnsi="Roboto"/>
        </w:rPr>
        <w:t>Absences due to the following situations may be treated as exceptions and not count toward chronic absenteeism thresholds:</w:t>
      </w:r>
    </w:p>
    <w:p w14:paraId="3EE9F681" w14:textId="41C28903" w:rsidR="002A0647" w:rsidRDefault="002A0647" w:rsidP="002A0647">
      <w:pPr>
        <w:pStyle w:val="ListParagraph"/>
        <w:numPr>
          <w:ilvl w:val="0"/>
          <w:numId w:val="33"/>
        </w:numPr>
        <w:rPr>
          <w:rFonts w:ascii="Roboto" w:hAnsi="Roboto"/>
        </w:rPr>
      </w:pPr>
      <w:r>
        <w:rPr>
          <w:rFonts w:ascii="Roboto" w:hAnsi="Roboto"/>
        </w:rPr>
        <w:t>Documented medical or mental health conditions with supporting documentation</w:t>
      </w:r>
    </w:p>
    <w:p w14:paraId="2ADC1AEE" w14:textId="616F668A" w:rsidR="002016E4" w:rsidRDefault="002016E4" w:rsidP="002A0647">
      <w:pPr>
        <w:pStyle w:val="ListParagraph"/>
        <w:numPr>
          <w:ilvl w:val="0"/>
          <w:numId w:val="33"/>
        </w:numPr>
        <w:rPr>
          <w:rFonts w:ascii="Roboto" w:hAnsi="Roboto"/>
        </w:rPr>
      </w:pPr>
      <w:r>
        <w:rPr>
          <w:rFonts w:ascii="Roboto" w:hAnsi="Roboto"/>
        </w:rPr>
        <w:t>Homelessness or housing instability under the McKinney-Vento Act</w:t>
      </w:r>
    </w:p>
    <w:p w14:paraId="496E8049" w14:textId="4DEC4E75" w:rsidR="002016E4" w:rsidRDefault="002016E4" w:rsidP="002A0647">
      <w:pPr>
        <w:pStyle w:val="ListParagraph"/>
        <w:numPr>
          <w:ilvl w:val="0"/>
          <w:numId w:val="33"/>
        </w:numPr>
        <w:rPr>
          <w:rFonts w:ascii="Roboto" w:hAnsi="Roboto"/>
        </w:rPr>
      </w:pPr>
      <w:r>
        <w:rPr>
          <w:rFonts w:ascii="Roboto" w:hAnsi="Roboto"/>
        </w:rPr>
        <w:t>Temporary placement in treatment, detention, or foster care facility</w:t>
      </w:r>
    </w:p>
    <w:p w14:paraId="5104F4A7" w14:textId="4EC87959" w:rsidR="002016E4" w:rsidRDefault="002016E4" w:rsidP="002A0647">
      <w:pPr>
        <w:pStyle w:val="ListParagraph"/>
        <w:numPr>
          <w:ilvl w:val="0"/>
          <w:numId w:val="33"/>
        </w:numPr>
        <w:rPr>
          <w:rFonts w:ascii="Roboto" w:hAnsi="Roboto"/>
        </w:rPr>
      </w:pPr>
      <w:r>
        <w:rPr>
          <w:rFonts w:ascii="Roboto" w:hAnsi="Roboto"/>
        </w:rPr>
        <w:t>Court-ordered or legal obligations</w:t>
      </w:r>
    </w:p>
    <w:p w14:paraId="7C10C808" w14:textId="6008B7CD" w:rsidR="002016E4" w:rsidRDefault="00F764B7" w:rsidP="00F764B7">
      <w:pPr>
        <w:rPr>
          <w:rFonts w:ascii="Roboto" w:hAnsi="Roboto"/>
        </w:rPr>
      </w:pPr>
      <w:r>
        <w:rPr>
          <w:rFonts w:ascii="Roboto" w:hAnsi="Roboto"/>
        </w:rPr>
        <w:t>The principal or designee may grant additional exceptions</w:t>
      </w:r>
      <w:r w:rsidR="00A24A7C">
        <w:rPr>
          <w:rFonts w:ascii="Roboto" w:hAnsi="Roboto"/>
        </w:rPr>
        <w:t>. Considering equity, trauma-informed practice, and family circumstances.</w:t>
      </w:r>
    </w:p>
    <w:p w14:paraId="67E92648" w14:textId="0A3CC597" w:rsidR="00F764B7" w:rsidRPr="00F764B7" w:rsidRDefault="00000000" w:rsidP="00F764B7">
      <w:pPr>
        <w:rPr>
          <w:rFonts w:ascii="Roboto" w:hAnsi="Roboto"/>
        </w:rPr>
      </w:pPr>
      <w:r>
        <w:rPr>
          <w:rFonts w:ascii="Roboto" w:hAnsi="Roboto"/>
          <w:b/>
          <w:bCs/>
        </w:rPr>
        <w:pict w14:anchorId="766E8DA4">
          <v:rect id="_x0000_i1033" style="width:0;height:1.5pt" o:hralign="center" o:hrstd="t" o:hr="t" fillcolor="#a0a0a0" stroked="f"/>
        </w:pict>
      </w:r>
    </w:p>
    <w:p w14:paraId="48F1FA1A" w14:textId="4103632B" w:rsidR="000911F5" w:rsidRDefault="000911F5" w:rsidP="00C86E25">
      <w:pPr>
        <w:rPr>
          <w:rFonts w:ascii="Roboto" w:hAnsi="Roboto"/>
          <w:b/>
          <w:bCs/>
        </w:rPr>
      </w:pPr>
      <w:r>
        <w:rPr>
          <w:rFonts w:ascii="Roboto" w:hAnsi="Roboto"/>
          <w:b/>
          <w:bCs/>
        </w:rPr>
        <w:t>IX. Appeals</w:t>
      </w:r>
      <w:r w:rsidR="00A24A7C">
        <w:rPr>
          <w:rFonts w:ascii="Roboto" w:hAnsi="Roboto"/>
          <w:b/>
          <w:bCs/>
        </w:rPr>
        <w:t xml:space="preserve"> Process</w:t>
      </w:r>
    </w:p>
    <w:p w14:paraId="5E754AEC" w14:textId="47A88780" w:rsidR="000911F5" w:rsidRDefault="000911F5" w:rsidP="00C86E25">
      <w:pPr>
        <w:rPr>
          <w:rFonts w:ascii="Roboto" w:hAnsi="Roboto"/>
        </w:rPr>
      </w:pPr>
      <w:r>
        <w:rPr>
          <w:rFonts w:ascii="Roboto" w:hAnsi="Roboto"/>
        </w:rPr>
        <w:t>Parents or guardians may appeal an attendance determination (excused vs. unexcused or denial of exception) by submitting a written request to the principal within five (5) school days of the decision.</w:t>
      </w:r>
    </w:p>
    <w:p w14:paraId="1C9F5CAA" w14:textId="0E021980" w:rsidR="000911F5" w:rsidRDefault="000911F5" w:rsidP="000911F5">
      <w:pPr>
        <w:pStyle w:val="ListParagraph"/>
        <w:numPr>
          <w:ilvl w:val="0"/>
          <w:numId w:val="34"/>
        </w:numPr>
        <w:rPr>
          <w:rFonts w:ascii="Roboto" w:hAnsi="Roboto"/>
        </w:rPr>
      </w:pPr>
      <w:r>
        <w:rPr>
          <w:rFonts w:ascii="Roboto" w:hAnsi="Roboto"/>
        </w:rPr>
        <w:t>A meeting will be held with the family</w:t>
      </w:r>
      <w:r w:rsidR="00E32C9B">
        <w:rPr>
          <w:rFonts w:ascii="Roboto" w:hAnsi="Roboto"/>
        </w:rPr>
        <w:t>, the principal, and the school social worker.</w:t>
      </w:r>
    </w:p>
    <w:p w14:paraId="62451DA4" w14:textId="4B1F70C9" w:rsidR="00E32C9B" w:rsidRDefault="00E32C9B" w:rsidP="000911F5">
      <w:pPr>
        <w:pStyle w:val="ListParagraph"/>
        <w:numPr>
          <w:ilvl w:val="0"/>
          <w:numId w:val="34"/>
        </w:numPr>
        <w:rPr>
          <w:rFonts w:ascii="Roboto" w:hAnsi="Roboto"/>
        </w:rPr>
      </w:pPr>
      <w:r>
        <w:rPr>
          <w:rFonts w:ascii="Roboto" w:hAnsi="Roboto"/>
        </w:rPr>
        <w:t>A final decision will be communicated in writing within five (5) additional school days.</w:t>
      </w:r>
    </w:p>
    <w:p w14:paraId="1DC79CC6" w14:textId="2C4001D4" w:rsidR="00E32C9B" w:rsidRDefault="00E32C9B" w:rsidP="000911F5">
      <w:pPr>
        <w:pStyle w:val="ListParagraph"/>
        <w:numPr>
          <w:ilvl w:val="0"/>
          <w:numId w:val="34"/>
        </w:numPr>
        <w:rPr>
          <w:rFonts w:ascii="Roboto" w:hAnsi="Roboto"/>
        </w:rPr>
      </w:pPr>
      <w:r>
        <w:rPr>
          <w:rFonts w:ascii="Roboto" w:hAnsi="Roboto"/>
        </w:rPr>
        <w:t>The decision of the principal is final, unless new information becomes available.</w:t>
      </w:r>
    </w:p>
    <w:p w14:paraId="20A93109" w14:textId="26B370A6" w:rsidR="008248C0" w:rsidRPr="00E32C9B" w:rsidRDefault="00000000" w:rsidP="00E32C9B">
      <w:pPr>
        <w:rPr>
          <w:rFonts w:ascii="Roboto" w:hAnsi="Roboto"/>
        </w:rPr>
      </w:pPr>
      <w:r>
        <w:rPr>
          <w:rFonts w:ascii="Roboto" w:hAnsi="Roboto"/>
          <w:b/>
          <w:bCs/>
        </w:rPr>
        <w:pict w14:anchorId="15CAF8B2">
          <v:rect id="_x0000_i1034" style="width:0;height:1.5pt" o:hralign="center" o:hrstd="t" o:hr="t" fillcolor="#a0a0a0" stroked="f"/>
        </w:pict>
      </w:r>
    </w:p>
    <w:p w14:paraId="273E9A3B" w14:textId="5D778894" w:rsidR="00C86E25" w:rsidRDefault="008248C0" w:rsidP="00C86E25">
      <w:pPr>
        <w:rPr>
          <w:rFonts w:ascii="Roboto" w:hAnsi="Roboto"/>
          <w:b/>
          <w:bCs/>
        </w:rPr>
      </w:pPr>
      <w:r>
        <w:rPr>
          <w:rFonts w:ascii="Roboto" w:hAnsi="Roboto"/>
          <w:b/>
          <w:bCs/>
        </w:rPr>
        <w:t>X</w:t>
      </w:r>
      <w:r w:rsidR="00C86E25" w:rsidRPr="00F20D83">
        <w:rPr>
          <w:rFonts w:ascii="Roboto" w:hAnsi="Roboto"/>
          <w:b/>
          <w:bCs/>
        </w:rPr>
        <w:t xml:space="preserve">. </w:t>
      </w:r>
      <w:r w:rsidR="00133731">
        <w:rPr>
          <w:rFonts w:ascii="Roboto" w:hAnsi="Roboto"/>
          <w:b/>
          <w:bCs/>
        </w:rPr>
        <w:t>Make-Up Work</w:t>
      </w:r>
    </w:p>
    <w:p w14:paraId="160914C2" w14:textId="77777777" w:rsidR="00274DF8" w:rsidRDefault="004136DD" w:rsidP="00C86E25">
      <w:pPr>
        <w:rPr>
          <w:rFonts w:ascii="Roboto" w:hAnsi="Roboto"/>
        </w:rPr>
      </w:pPr>
      <w:r>
        <w:rPr>
          <w:rFonts w:ascii="Roboto" w:hAnsi="Roboto"/>
        </w:rPr>
        <w:t xml:space="preserve">Students with excused absences shall be permitted to make up missed work.  </w:t>
      </w:r>
    </w:p>
    <w:p w14:paraId="1C15C992" w14:textId="60D8CB8C" w:rsidR="00274DF8" w:rsidRPr="00715958" w:rsidRDefault="00715958" w:rsidP="00715958">
      <w:pPr>
        <w:pStyle w:val="ListParagraph"/>
        <w:numPr>
          <w:ilvl w:val="0"/>
          <w:numId w:val="38"/>
        </w:numPr>
        <w:rPr>
          <w:rFonts w:ascii="Roboto" w:hAnsi="Roboto"/>
        </w:rPr>
      </w:pPr>
      <w:r>
        <w:rPr>
          <w:rFonts w:ascii="Roboto" w:hAnsi="Roboto"/>
        </w:rPr>
        <w:t>Work must be completed within the number of days equal to the absence (e.g., 3 absences = 3 days to complete work), unless extended for extenuating circumstances.</w:t>
      </w:r>
    </w:p>
    <w:p w14:paraId="33C61C01" w14:textId="77777777" w:rsidR="00274DF8" w:rsidRPr="00715958" w:rsidRDefault="00794D92" w:rsidP="00715958">
      <w:pPr>
        <w:pStyle w:val="ListParagraph"/>
        <w:numPr>
          <w:ilvl w:val="0"/>
          <w:numId w:val="38"/>
        </w:numPr>
        <w:rPr>
          <w:rFonts w:ascii="Roboto" w:hAnsi="Roboto"/>
        </w:rPr>
      </w:pPr>
      <w:r w:rsidRPr="00715958">
        <w:rPr>
          <w:rFonts w:ascii="Roboto" w:hAnsi="Roboto"/>
        </w:rPr>
        <w:t>All make-up work is graded on the same standard as original assignments</w:t>
      </w:r>
      <w:r w:rsidR="00FC767C" w:rsidRPr="00715958">
        <w:rPr>
          <w:rFonts w:ascii="Roboto" w:hAnsi="Roboto"/>
        </w:rPr>
        <w:t>.</w:t>
      </w:r>
      <w:r w:rsidR="0089139E" w:rsidRPr="00715958">
        <w:rPr>
          <w:rFonts w:ascii="Roboto" w:hAnsi="Roboto"/>
        </w:rPr>
        <w:t xml:space="preserve">  </w:t>
      </w:r>
    </w:p>
    <w:p w14:paraId="27427861" w14:textId="77777777" w:rsidR="00274DF8" w:rsidRPr="00715958" w:rsidRDefault="0089139E" w:rsidP="00715958">
      <w:pPr>
        <w:pStyle w:val="ListParagraph"/>
        <w:numPr>
          <w:ilvl w:val="0"/>
          <w:numId w:val="38"/>
        </w:numPr>
        <w:rPr>
          <w:rFonts w:ascii="Roboto" w:hAnsi="Roboto"/>
        </w:rPr>
      </w:pPr>
      <w:r w:rsidRPr="00715958">
        <w:rPr>
          <w:rFonts w:ascii="Roboto" w:hAnsi="Roboto"/>
        </w:rPr>
        <w:t xml:space="preserve">Materials and instruction should be made accessible, including through ASL or captioned resources as needed.  </w:t>
      </w:r>
    </w:p>
    <w:p w14:paraId="0503573C" w14:textId="522D19C5" w:rsidR="004136DD" w:rsidRDefault="0089139E" w:rsidP="00715958">
      <w:pPr>
        <w:pStyle w:val="ListParagraph"/>
        <w:numPr>
          <w:ilvl w:val="0"/>
          <w:numId w:val="38"/>
        </w:numPr>
        <w:rPr>
          <w:rFonts w:ascii="Roboto" w:hAnsi="Roboto"/>
        </w:rPr>
      </w:pPr>
      <w:r w:rsidRPr="00715958">
        <w:rPr>
          <w:rFonts w:ascii="Roboto" w:hAnsi="Roboto"/>
        </w:rPr>
        <w:lastRenderedPageBreak/>
        <w:t xml:space="preserve">The </w:t>
      </w:r>
      <w:r w:rsidR="003D0019" w:rsidRPr="00715958">
        <w:rPr>
          <w:rFonts w:ascii="Roboto" w:hAnsi="Roboto"/>
        </w:rPr>
        <w:t>principal</w:t>
      </w:r>
      <w:r w:rsidRPr="00715958">
        <w:rPr>
          <w:rFonts w:ascii="Roboto" w:hAnsi="Roboto"/>
        </w:rPr>
        <w:t xml:space="preserve"> ensures school-wide compliance for make-up work.</w:t>
      </w:r>
    </w:p>
    <w:p w14:paraId="30FCFF02" w14:textId="01D703B6" w:rsidR="0092089E" w:rsidRPr="0092089E" w:rsidRDefault="0092089E" w:rsidP="0092089E">
      <w:pPr>
        <w:rPr>
          <w:rFonts w:ascii="Roboto" w:hAnsi="Roboto"/>
        </w:rPr>
      </w:pPr>
      <w:r>
        <w:rPr>
          <w:rFonts w:ascii="Roboto" w:hAnsi="Roboto"/>
        </w:rPr>
        <w:t>This includes work missed due to documented barriers to remote learning access, including technology or utility disruptions.</w:t>
      </w:r>
    </w:p>
    <w:p w14:paraId="08CE2C39" w14:textId="0BD50056" w:rsidR="00F20D83" w:rsidRPr="00C86E25" w:rsidRDefault="00000000" w:rsidP="00F20D83">
      <w:pPr>
        <w:rPr>
          <w:rFonts w:ascii="Roboto" w:hAnsi="Roboto"/>
        </w:rPr>
      </w:pPr>
      <w:r>
        <w:rPr>
          <w:rFonts w:ascii="Roboto" w:hAnsi="Roboto"/>
          <w:b/>
          <w:bCs/>
        </w:rPr>
        <w:pict w14:anchorId="68832FFE">
          <v:rect id="_x0000_i1035" style="width:0;height:1.5pt" o:hralign="center" o:hrstd="t" o:hr="t" fillcolor="#a0a0a0" stroked="f"/>
        </w:pict>
      </w:r>
    </w:p>
    <w:p w14:paraId="0CF6FB74" w14:textId="441AFFA1" w:rsidR="00C86E25" w:rsidRDefault="008248C0" w:rsidP="00C86E25">
      <w:pPr>
        <w:rPr>
          <w:rFonts w:ascii="Roboto" w:hAnsi="Roboto"/>
          <w:b/>
          <w:bCs/>
        </w:rPr>
      </w:pPr>
      <w:r>
        <w:rPr>
          <w:rFonts w:ascii="Roboto" w:hAnsi="Roboto"/>
          <w:b/>
          <w:bCs/>
        </w:rPr>
        <w:t>X</w:t>
      </w:r>
      <w:r w:rsidR="003B6C80">
        <w:rPr>
          <w:rFonts w:ascii="Roboto" w:hAnsi="Roboto"/>
          <w:b/>
          <w:bCs/>
        </w:rPr>
        <w:t>I</w:t>
      </w:r>
      <w:r w:rsidR="00C86E25" w:rsidRPr="00F20D83">
        <w:rPr>
          <w:rFonts w:ascii="Roboto" w:hAnsi="Roboto"/>
          <w:b/>
          <w:bCs/>
        </w:rPr>
        <w:t>.</w:t>
      </w:r>
      <w:r w:rsidR="00E773A1">
        <w:rPr>
          <w:rFonts w:ascii="Roboto" w:hAnsi="Roboto"/>
          <w:b/>
          <w:bCs/>
        </w:rPr>
        <w:t xml:space="preserve"> </w:t>
      </w:r>
      <w:r w:rsidR="009A6C4D">
        <w:rPr>
          <w:rFonts w:ascii="Roboto" w:hAnsi="Roboto"/>
          <w:b/>
          <w:bCs/>
        </w:rPr>
        <w:t>Attendance Monitoring and Reporting</w:t>
      </w:r>
    </w:p>
    <w:p w14:paraId="5531206C" w14:textId="3B965D4D" w:rsidR="00942815" w:rsidRPr="008507DC" w:rsidRDefault="00EB5FF1" w:rsidP="0046216F">
      <w:pPr>
        <w:pStyle w:val="ListParagraph"/>
        <w:numPr>
          <w:ilvl w:val="0"/>
          <w:numId w:val="22"/>
        </w:numPr>
        <w:rPr>
          <w:rFonts w:ascii="Roboto" w:hAnsi="Roboto"/>
          <w:b/>
          <w:bCs/>
        </w:rPr>
      </w:pPr>
      <w:r w:rsidRPr="00EB5FF1">
        <w:rPr>
          <w:rFonts w:ascii="Roboto" w:hAnsi="Roboto"/>
          <w:b/>
          <w:bCs/>
        </w:rPr>
        <w:t>Daily Attendance:</w:t>
      </w:r>
      <w:r>
        <w:rPr>
          <w:rFonts w:ascii="Roboto" w:hAnsi="Roboto"/>
          <w:b/>
          <w:bCs/>
        </w:rPr>
        <w:t xml:space="preserve"> </w:t>
      </w:r>
      <w:r>
        <w:rPr>
          <w:rFonts w:ascii="Roboto" w:hAnsi="Roboto"/>
        </w:rPr>
        <w:t>Teachers must record attendance in all classes daily</w:t>
      </w:r>
      <w:r w:rsidR="00C762EC">
        <w:rPr>
          <w:rFonts w:ascii="Roboto" w:hAnsi="Roboto"/>
        </w:rPr>
        <w:t>.</w:t>
      </w:r>
    </w:p>
    <w:p w14:paraId="334B7411" w14:textId="12861570" w:rsidR="008507DC" w:rsidRPr="008507DC" w:rsidRDefault="008507DC" w:rsidP="0046216F">
      <w:pPr>
        <w:pStyle w:val="ListParagraph"/>
        <w:numPr>
          <w:ilvl w:val="0"/>
          <w:numId w:val="22"/>
        </w:numPr>
        <w:rPr>
          <w:rFonts w:ascii="Roboto" w:hAnsi="Roboto"/>
          <w:b/>
          <w:bCs/>
        </w:rPr>
      </w:pPr>
      <w:r>
        <w:rPr>
          <w:rFonts w:ascii="Roboto" w:hAnsi="Roboto"/>
          <w:b/>
          <w:bCs/>
        </w:rPr>
        <w:t xml:space="preserve">Monthly Review: </w:t>
      </w:r>
      <w:r>
        <w:rPr>
          <w:rFonts w:ascii="Roboto" w:hAnsi="Roboto"/>
        </w:rPr>
        <w:t>Chronic absenteeism is monitored monthly</w:t>
      </w:r>
      <w:r w:rsidR="00C762EC">
        <w:rPr>
          <w:rFonts w:ascii="Roboto" w:hAnsi="Roboto"/>
        </w:rPr>
        <w:t>.</w:t>
      </w:r>
    </w:p>
    <w:p w14:paraId="1F7D7BF0" w14:textId="3DD1D1F9" w:rsidR="008507DC" w:rsidRPr="00C762EC" w:rsidRDefault="008507DC" w:rsidP="0046216F">
      <w:pPr>
        <w:pStyle w:val="ListParagraph"/>
        <w:numPr>
          <w:ilvl w:val="0"/>
          <w:numId w:val="22"/>
        </w:numPr>
        <w:rPr>
          <w:rFonts w:ascii="Roboto" w:hAnsi="Roboto"/>
          <w:b/>
          <w:bCs/>
        </w:rPr>
      </w:pPr>
      <w:r>
        <w:rPr>
          <w:rFonts w:ascii="Roboto" w:hAnsi="Roboto"/>
          <w:b/>
          <w:bCs/>
        </w:rPr>
        <w:t xml:space="preserve">State Reporting: </w:t>
      </w:r>
      <w:r>
        <w:rPr>
          <w:rFonts w:ascii="Roboto" w:hAnsi="Roboto"/>
        </w:rPr>
        <w:t>Absenteeism data is reported to NCDPI and used in school improvement and accountability processes</w:t>
      </w:r>
      <w:r w:rsidR="00C762EC">
        <w:rPr>
          <w:rFonts w:ascii="Roboto" w:hAnsi="Roboto"/>
        </w:rPr>
        <w:t>.</w:t>
      </w:r>
    </w:p>
    <w:p w14:paraId="4B673502" w14:textId="7E37BE8F" w:rsidR="00C762EC" w:rsidRPr="00EB5FF1" w:rsidRDefault="00C762EC" w:rsidP="0046216F">
      <w:pPr>
        <w:pStyle w:val="ListParagraph"/>
        <w:numPr>
          <w:ilvl w:val="0"/>
          <w:numId w:val="22"/>
        </w:numPr>
        <w:rPr>
          <w:rFonts w:ascii="Roboto" w:hAnsi="Roboto"/>
          <w:b/>
          <w:bCs/>
        </w:rPr>
      </w:pPr>
      <w:r>
        <w:rPr>
          <w:rFonts w:ascii="Roboto" w:hAnsi="Roboto"/>
          <w:b/>
          <w:bCs/>
        </w:rPr>
        <w:t xml:space="preserve">Family Engagement: </w:t>
      </w:r>
      <w:r>
        <w:rPr>
          <w:rFonts w:ascii="Roboto" w:hAnsi="Roboto"/>
        </w:rPr>
        <w:t>Staff must engage with families using culturally responsive strategies and ASL communication access.</w:t>
      </w:r>
    </w:p>
    <w:p w14:paraId="5ED18C7A" w14:textId="4CDD45E9" w:rsidR="00F6490C" w:rsidRPr="00F6490C" w:rsidRDefault="00000000" w:rsidP="00C86E25">
      <w:pPr>
        <w:rPr>
          <w:rFonts w:ascii="Roboto" w:hAnsi="Roboto"/>
        </w:rPr>
      </w:pPr>
      <w:r>
        <w:rPr>
          <w:rFonts w:ascii="Roboto" w:hAnsi="Roboto"/>
          <w:b/>
          <w:bCs/>
        </w:rPr>
        <w:pict w14:anchorId="5872A5C8">
          <v:rect id="_x0000_i1036" style="width:0;height:1.5pt" o:hralign="center" o:hrstd="t" o:hr="t" fillcolor="#a0a0a0" stroked="f"/>
        </w:pict>
      </w:r>
    </w:p>
    <w:p w14:paraId="2960758E" w14:textId="1A5EF09E" w:rsidR="00C42905" w:rsidRDefault="008248C0" w:rsidP="00C86E25">
      <w:pPr>
        <w:rPr>
          <w:rFonts w:ascii="Roboto" w:hAnsi="Roboto"/>
          <w:b/>
          <w:bCs/>
        </w:rPr>
      </w:pPr>
      <w:r>
        <w:rPr>
          <w:rFonts w:ascii="Roboto" w:hAnsi="Roboto"/>
          <w:b/>
          <w:bCs/>
        </w:rPr>
        <w:t>X</w:t>
      </w:r>
      <w:r w:rsidR="00C42905">
        <w:rPr>
          <w:rFonts w:ascii="Roboto" w:hAnsi="Roboto"/>
          <w:b/>
          <w:bCs/>
        </w:rPr>
        <w:t>II. Residential Students and Travel-Related Absences</w:t>
      </w:r>
    </w:p>
    <w:p w14:paraId="731A02C4" w14:textId="77777777" w:rsidR="007F23F0" w:rsidRDefault="00C42905" w:rsidP="00C86E25">
      <w:pPr>
        <w:rPr>
          <w:rFonts w:ascii="Roboto" w:hAnsi="Roboto"/>
        </w:rPr>
      </w:pPr>
      <w:r>
        <w:rPr>
          <w:rFonts w:ascii="Roboto" w:hAnsi="Roboto"/>
        </w:rPr>
        <w:t xml:space="preserve">For residential students, ENCSD recognizes the unique challenges related to transportation and travel.  </w:t>
      </w:r>
    </w:p>
    <w:p w14:paraId="21103890" w14:textId="4498D5EB" w:rsidR="00EC03E9" w:rsidRDefault="00EC03E9" w:rsidP="00C86E25">
      <w:pPr>
        <w:rPr>
          <w:rFonts w:ascii="Roboto" w:hAnsi="Roboto"/>
        </w:rPr>
      </w:pPr>
      <w:r w:rsidRPr="007F23F0">
        <w:rPr>
          <w:rFonts w:ascii="Roboto" w:hAnsi="Roboto"/>
        </w:rPr>
        <w:t>Absences related to state-arranged or family-arranged travel must be</w:t>
      </w:r>
      <w:r>
        <w:rPr>
          <w:rFonts w:ascii="Roboto" w:hAnsi="Roboto"/>
        </w:rPr>
        <w:t>:</w:t>
      </w:r>
    </w:p>
    <w:p w14:paraId="52CB902F" w14:textId="37BC3109" w:rsidR="007F23F0" w:rsidRDefault="00EC03E9" w:rsidP="007F23F0">
      <w:pPr>
        <w:pStyle w:val="ListParagraph"/>
        <w:numPr>
          <w:ilvl w:val="0"/>
          <w:numId w:val="35"/>
        </w:numPr>
        <w:rPr>
          <w:rFonts w:ascii="Roboto" w:hAnsi="Roboto"/>
        </w:rPr>
      </w:pPr>
      <w:r>
        <w:rPr>
          <w:rFonts w:ascii="Roboto" w:hAnsi="Roboto"/>
        </w:rPr>
        <w:t>C</w:t>
      </w:r>
      <w:r w:rsidR="00C42905" w:rsidRPr="007F23F0">
        <w:rPr>
          <w:rFonts w:ascii="Roboto" w:hAnsi="Roboto"/>
        </w:rPr>
        <w:t>oordinated in advance and may be excused at the principal's discretion</w:t>
      </w:r>
      <w:r w:rsidR="00A2797A" w:rsidRPr="007F23F0">
        <w:rPr>
          <w:rFonts w:ascii="Roboto" w:hAnsi="Roboto"/>
        </w:rPr>
        <w:t xml:space="preserve">.  </w:t>
      </w:r>
    </w:p>
    <w:p w14:paraId="4E688383" w14:textId="74DBB78A" w:rsidR="00A2214D" w:rsidRDefault="00A2214D" w:rsidP="007F23F0">
      <w:pPr>
        <w:pStyle w:val="ListParagraph"/>
        <w:numPr>
          <w:ilvl w:val="0"/>
          <w:numId w:val="35"/>
        </w:numPr>
        <w:rPr>
          <w:rFonts w:ascii="Roboto" w:hAnsi="Roboto"/>
        </w:rPr>
      </w:pPr>
      <w:r>
        <w:rPr>
          <w:rFonts w:ascii="Roboto" w:hAnsi="Roboto"/>
        </w:rPr>
        <w:t>Document</w:t>
      </w:r>
      <w:r w:rsidR="000A7612">
        <w:rPr>
          <w:rFonts w:ascii="Roboto" w:hAnsi="Roboto"/>
        </w:rPr>
        <w:t>ation is submitted from the transportation provider or parent/guardian.</w:t>
      </w:r>
    </w:p>
    <w:p w14:paraId="0AA6C7EB" w14:textId="56E3BAA3" w:rsidR="00EC03E9" w:rsidRPr="007F23F0" w:rsidRDefault="00EC03E9" w:rsidP="007F23F0">
      <w:pPr>
        <w:pStyle w:val="ListParagraph"/>
        <w:numPr>
          <w:ilvl w:val="0"/>
          <w:numId w:val="35"/>
        </w:numPr>
        <w:rPr>
          <w:rFonts w:ascii="Roboto" w:hAnsi="Roboto"/>
        </w:rPr>
      </w:pPr>
      <w:r>
        <w:rPr>
          <w:rFonts w:ascii="Roboto" w:hAnsi="Roboto"/>
        </w:rPr>
        <w:t>Evaluated for excusal based on the student’s individual situation.</w:t>
      </w:r>
    </w:p>
    <w:p w14:paraId="5A889BE2" w14:textId="2EC3F2F9" w:rsidR="00C42905" w:rsidRPr="00EC03E9" w:rsidRDefault="00A2797A" w:rsidP="00EC03E9">
      <w:pPr>
        <w:rPr>
          <w:rFonts w:ascii="Roboto" w:hAnsi="Roboto"/>
        </w:rPr>
      </w:pPr>
      <w:r w:rsidRPr="00EC03E9">
        <w:rPr>
          <w:rFonts w:ascii="Roboto" w:hAnsi="Roboto"/>
        </w:rPr>
        <w:t xml:space="preserve">ENCSD will </w:t>
      </w:r>
      <w:r w:rsidR="00EC03E9">
        <w:rPr>
          <w:rFonts w:ascii="Roboto" w:hAnsi="Roboto"/>
        </w:rPr>
        <w:t>work</w:t>
      </w:r>
      <w:r w:rsidRPr="00EC03E9">
        <w:rPr>
          <w:rFonts w:ascii="Roboto" w:hAnsi="Roboto"/>
        </w:rPr>
        <w:t xml:space="preserve"> to minimize missed instruction</w:t>
      </w:r>
      <w:r w:rsidR="00A17A13">
        <w:rPr>
          <w:rFonts w:ascii="Roboto" w:hAnsi="Roboto"/>
        </w:rPr>
        <w:t>al</w:t>
      </w:r>
      <w:r w:rsidRPr="00EC03E9">
        <w:rPr>
          <w:rFonts w:ascii="Roboto" w:hAnsi="Roboto"/>
        </w:rPr>
        <w:t xml:space="preserve"> time</w:t>
      </w:r>
      <w:r w:rsidR="00A17A13">
        <w:rPr>
          <w:rFonts w:ascii="Roboto" w:hAnsi="Roboto"/>
        </w:rPr>
        <w:t xml:space="preserve"> by aligning travel logistics with the school calendar.</w:t>
      </w:r>
    </w:p>
    <w:p w14:paraId="6B5DD5CA" w14:textId="7486E73E" w:rsidR="00A2797A" w:rsidRPr="00C42905" w:rsidRDefault="00000000" w:rsidP="00C86E25">
      <w:pPr>
        <w:rPr>
          <w:rFonts w:ascii="Roboto" w:hAnsi="Roboto"/>
        </w:rPr>
      </w:pPr>
      <w:r>
        <w:rPr>
          <w:rFonts w:ascii="Roboto" w:hAnsi="Roboto"/>
          <w:b/>
          <w:bCs/>
        </w:rPr>
        <w:pict w14:anchorId="0F84CBB0">
          <v:rect id="_x0000_i1037" style="width:0;height:1.5pt" o:hralign="center" o:hrstd="t" o:hr="t" fillcolor="#a0a0a0" stroked="f"/>
        </w:pict>
      </w:r>
    </w:p>
    <w:p w14:paraId="5D34C37B" w14:textId="5B16BB8D" w:rsidR="00A2797A" w:rsidRDefault="00A17A13" w:rsidP="00C86E25">
      <w:pPr>
        <w:rPr>
          <w:rFonts w:ascii="Roboto" w:hAnsi="Roboto"/>
          <w:b/>
          <w:bCs/>
        </w:rPr>
      </w:pPr>
      <w:r>
        <w:rPr>
          <w:rFonts w:ascii="Roboto" w:hAnsi="Roboto"/>
          <w:b/>
          <w:bCs/>
        </w:rPr>
        <w:t>X</w:t>
      </w:r>
      <w:r w:rsidR="00A2797A">
        <w:rPr>
          <w:rFonts w:ascii="Roboto" w:hAnsi="Roboto"/>
          <w:b/>
          <w:bCs/>
        </w:rPr>
        <w:t>III. Roles and Responsibilities</w:t>
      </w:r>
    </w:p>
    <w:p w14:paraId="23E5338D" w14:textId="77777777" w:rsidR="006261F5" w:rsidRDefault="00397DF6" w:rsidP="006261F5">
      <w:pPr>
        <w:rPr>
          <w:rFonts w:ascii="Roboto" w:hAnsi="Roboto"/>
          <w:b/>
          <w:bCs/>
        </w:rPr>
      </w:pPr>
      <w:r w:rsidRPr="006261F5">
        <w:rPr>
          <w:rFonts w:ascii="Roboto" w:hAnsi="Roboto"/>
          <w:b/>
          <w:bCs/>
        </w:rPr>
        <w:t>Teachers</w:t>
      </w:r>
    </w:p>
    <w:p w14:paraId="6D05BEB5" w14:textId="19A58671" w:rsidR="00A2797A" w:rsidRDefault="006261F5" w:rsidP="006261F5">
      <w:pPr>
        <w:pStyle w:val="ListParagraph"/>
        <w:numPr>
          <w:ilvl w:val="0"/>
          <w:numId w:val="39"/>
        </w:numPr>
        <w:rPr>
          <w:rFonts w:ascii="Roboto" w:hAnsi="Roboto"/>
        </w:rPr>
      </w:pPr>
      <w:r>
        <w:rPr>
          <w:rFonts w:ascii="Roboto" w:hAnsi="Roboto"/>
        </w:rPr>
        <w:t>Monitor attendance daily</w:t>
      </w:r>
    </w:p>
    <w:p w14:paraId="2DA10806" w14:textId="21B13629" w:rsidR="006261F5" w:rsidRDefault="006261F5" w:rsidP="006261F5">
      <w:pPr>
        <w:pStyle w:val="ListParagraph"/>
        <w:numPr>
          <w:ilvl w:val="0"/>
          <w:numId w:val="39"/>
        </w:numPr>
        <w:rPr>
          <w:rFonts w:ascii="Roboto" w:hAnsi="Roboto"/>
        </w:rPr>
      </w:pPr>
      <w:r>
        <w:rPr>
          <w:rFonts w:ascii="Roboto" w:hAnsi="Roboto"/>
        </w:rPr>
        <w:t>Maintain accurate records</w:t>
      </w:r>
    </w:p>
    <w:p w14:paraId="54D614B4" w14:textId="14F2E688" w:rsidR="006261F5" w:rsidRPr="006261F5" w:rsidRDefault="006261F5" w:rsidP="006261F5">
      <w:pPr>
        <w:pStyle w:val="ListParagraph"/>
        <w:numPr>
          <w:ilvl w:val="0"/>
          <w:numId w:val="39"/>
        </w:numPr>
        <w:rPr>
          <w:rFonts w:ascii="Roboto" w:hAnsi="Roboto"/>
        </w:rPr>
      </w:pPr>
      <w:r>
        <w:rPr>
          <w:rFonts w:ascii="Roboto" w:hAnsi="Roboto"/>
        </w:rPr>
        <w:t>Provide accessible assignments and instruction for makeup</w:t>
      </w:r>
    </w:p>
    <w:p w14:paraId="055EF1E3" w14:textId="77777777" w:rsidR="006261F5" w:rsidRDefault="000603B6" w:rsidP="006261F5">
      <w:pPr>
        <w:rPr>
          <w:rFonts w:ascii="Roboto" w:hAnsi="Roboto"/>
        </w:rPr>
      </w:pPr>
      <w:r w:rsidRPr="006261F5">
        <w:rPr>
          <w:rFonts w:ascii="Roboto" w:hAnsi="Roboto"/>
          <w:b/>
          <w:bCs/>
        </w:rPr>
        <w:t>Administrators</w:t>
      </w:r>
      <w:r w:rsidRPr="006261F5">
        <w:rPr>
          <w:rFonts w:ascii="Roboto" w:hAnsi="Roboto"/>
        </w:rPr>
        <w:t xml:space="preserve"> </w:t>
      </w:r>
    </w:p>
    <w:p w14:paraId="7A45073F" w14:textId="5EDC75C1" w:rsidR="000603B6" w:rsidRDefault="006261F5" w:rsidP="006261F5">
      <w:pPr>
        <w:pStyle w:val="ListParagraph"/>
        <w:numPr>
          <w:ilvl w:val="0"/>
          <w:numId w:val="40"/>
        </w:numPr>
        <w:rPr>
          <w:rFonts w:ascii="Roboto" w:hAnsi="Roboto"/>
        </w:rPr>
      </w:pPr>
      <w:r>
        <w:rPr>
          <w:rFonts w:ascii="Roboto" w:hAnsi="Roboto"/>
        </w:rPr>
        <w:t>Ensure policy enforcement and legal compliance</w:t>
      </w:r>
    </w:p>
    <w:p w14:paraId="34C18B11" w14:textId="58A04668" w:rsidR="006261F5" w:rsidRDefault="006261F5" w:rsidP="006261F5">
      <w:pPr>
        <w:pStyle w:val="ListParagraph"/>
        <w:numPr>
          <w:ilvl w:val="0"/>
          <w:numId w:val="40"/>
        </w:numPr>
        <w:rPr>
          <w:rFonts w:ascii="Roboto" w:hAnsi="Roboto"/>
        </w:rPr>
      </w:pPr>
      <w:r>
        <w:rPr>
          <w:rFonts w:ascii="Roboto" w:hAnsi="Roboto"/>
        </w:rPr>
        <w:t>Initiate attendance interventions</w:t>
      </w:r>
    </w:p>
    <w:p w14:paraId="0925DBFF" w14:textId="235032BE" w:rsidR="006261F5" w:rsidRPr="006261F5" w:rsidRDefault="006261F5" w:rsidP="006261F5">
      <w:pPr>
        <w:pStyle w:val="ListParagraph"/>
        <w:numPr>
          <w:ilvl w:val="0"/>
          <w:numId w:val="40"/>
        </w:numPr>
        <w:rPr>
          <w:rFonts w:ascii="Roboto" w:hAnsi="Roboto"/>
        </w:rPr>
      </w:pPr>
      <w:r>
        <w:rPr>
          <w:rFonts w:ascii="Roboto" w:hAnsi="Roboto"/>
        </w:rPr>
        <w:lastRenderedPageBreak/>
        <w:t>Communicate parent rights and supports</w:t>
      </w:r>
    </w:p>
    <w:p w14:paraId="7A5461F1" w14:textId="7B270723" w:rsidR="00C87A3B" w:rsidRDefault="0055790B" w:rsidP="006261F5">
      <w:pPr>
        <w:rPr>
          <w:rFonts w:ascii="Roboto" w:hAnsi="Roboto"/>
        </w:rPr>
      </w:pPr>
      <w:r w:rsidRPr="006261F5">
        <w:rPr>
          <w:rFonts w:ascii="Roboto" w:hAnsi="Roboto"/>
          <w:b/>
          <w:bCs/>
        </w:rPr>
        <w:t>Support Staff and Interpreters</w:t>
      </w:r>
    </w:p>
    <w:p w14:paraId="596A072E" w14:textId="1A665D35" w:rsidR="0055790B" w:rsidRDefault="002845DF" w:rsidP="00C87A3B">
      <w:pPr>
        <w:pStyle w:val="ListParagraph"/>
        <w:numPr>
          <w:ilvl w:val="0"/>
          <w:numId w:val="41"/>
        </w:numPr>
        <w:rPr>
          <w:rFonts w:ascii="Roboto" w:hAnsi="Roboto"/>
        </w:rPr>
      </w:pPr>
      <w:r>
        <w:rPr>
          <w:rFonts w:ascii="Roboto" w:hAnsi="Roboto"/>
        </w:rPr>
        <w:t>Provide ASL communication support</w:t>
      </w:r>
    </w:p>
    <w:p w14:paraId="342A9809" w14:textId="45F7E259" w:rsidR="002845DF" w:rsidRPr="00C87A3B" w:rsidRDefault="002845DF" w:rsidP="00C87A3B">
      <w:pPr>
        <w:pStyle w:val="ListParagraph"/>
        <w:numPr>
          <w:ilvl w:val="0"/>
          <w:numId w:val="41"/>
        </w:numPr>
        <w:rPr>
          <w:rFonts w:ascii="Roboto" w:hAnsi="Roboto"/>
        </w:rPr>
      </w:pPr>
      <w:r>
        <w:rPr>
          <w:rFonts w:ascii="Roboto" w:hAnsi="Roboto"/>
        </w:rPr>
        <w:t>Assist with outreach and documentation</w:t>
      </w:r>
    </w:p>
    <w:p w14:paraId="33AF7F08" w14:textId="77777777" w:rsidR="002845DF" w:rsidRDefault="00FE37AC" w:rsidP="006261F5">
      <w:pPr>
        <w:rPr>
          <w:rFonts w:ascii="Roboto" w:hAnsi="Roboto"/>
          <w:b/>
          <w:bCs/>
        </w:rPr>
      </w:pPr>
      <w:r w:rsidRPr="006261F5">
        <w:rPr>
          <w:rFonts w:ascii="Roboto" w:hAnsi="Roboto"/>
          <w:b/>
          <w:bCs/>
        </w:rPr>
        <w:t>Families</w:t>
      </w:r>
    </w:p>
    <w:p w14:paraId="6D8D955B" w14:textId="686C8177" w:rsidR="00FE37AC" w:rsidRDefault="002845DF" w:rsidP="002845DF">
      <w:pPr>
        <w:pStyle w:val="ListParagraph"/>
        <w:numPr>
          <w:ilvl w:val="0"/>
          <w:numId w:val="42"/>
        </w:numPr>
        <w:rPr>
          <w:rFonts w:ascii="Roboto" w:hAnsi="Roboto"/>
        </w:rPr>
      </w:pPr>
      <w:r>
        <w:rPr>
          <w:rFonts w:ascii="Roboto" w:hAnsi="Roboto"/>
        </w:rPr>
        <w:t>Ensure punctual, daily attendance</w:t>
      </w:r>
    </w:p>
    <w:p w14:paraId="5C32ADF9" w14:textId="633997B5" w:rsidR="002845DF" w:rsidRDefault="002845DF" w:rsidP="002845DF">
      <w:pPr>
        <w:pStyle w:val="ListParagraph"/>
        <w:numPr>
          <w:ilvl w:val="0"/>
          <w:numId w:val="42"/>
        </w:numPr>
        <w:rPr>
          <w:rFonts w:ascii="Roboto" w:hAnsi="Roboto"/>
        </w:rPr>
      </w:pPr>
      <w:r>
        <w:rPr>
          <w:rFonts w:ascii="Roboto" w:hAnsi="Roboto"/>
        </w:rPr>
        <w:t>Communicate absences promptly</w:t>
      </w:r>
    </w:p>
    <w:p w14:paraId="003CFB45" w14:textId="7B112DC9" w:rsidR="002845DF" w:rsidRDefault="002845DF" w:rsidP="002845DF">
      <w:pPr>
        <w:pStyle w:val="ListParagraph"/>
        <w:numPr>
          <w:ilvl w:val="0"/>
          <w:numId w:val="42"/>
        </w:numPr>
        <w:rPr>
          <w:rFonts w:ascii="Roboto" w:hAnsi="Roboto"/>
        </w:rPr>
      </w:pPr>
      <w:r>
        <w:rPr>
          <w:rFonts w:ascii="Roboto" w:hAnsi="Roboto"/>
        </w:rPr>
        <w:t>Participate in intervention or support meetings.  Interpretation will be provided upon request.</w:t>
      </w:r>
    </w:p>
    <w:p w14:paraId="0BF3CBF0" w14:textId="08B1F801" w:rsidR="00BB7696" w:rsidRPr="002845DF" w:rsidRDefault="00BB7696" w:rsidP="002845DF">
      <w:pPr>
        <w:pStyle w:val="ListParagraph"/>
        <w:numPr>
          <w:ilvl w:val="0"/>
          <w:numId w:val="42"/>
        </w:numPr>
        <w:rPr>
          <w:rFonts w:ascii="Roboto" w:hAnsi="Roboto"/>
        </w:rPr>
      </w:pPr>
      <w:r>
        <w:rPr>
          <w:rFonts w:ascii="Roboto" w:hAnsi="Roboto"/>
        </w:rPr>
        <w:t>Provide documentation when a student is unable to participate in remote instruction due to illness, utility disruptions, or other qualifying circumstances.</w:t>
      </w:r>
    </w:p>
    <w:p w14:paraId="517D9F61" w14:textId="657D9D46" w:rsidR="00A17A13" w:rsidRPr="00A17A13" w:rsidRDefault="00000000" w:rsidP="00A17A13">
      <w:pPr>
        <w:rPr>
          <w:rFonts w:ascii="Roboto" w:hAnsi="Roboto"/>
        </w:rPr>
      </w:pPr>
      <w:r>
        <w:rPr>
          <w:rFonts w:ascii="Roboto" w:hAnsi="Roboto"/>
          <w:b/>
          <w:bCs/>
        </w:rPr>
        <w:pict w14:anchorId="3069CA2B">
          <v:rect id="_x0000_i1038" style="width:0;height:1.5pt" o:hralign="center" o:hrstd="t" o:hr="t" fillcolor="#a0a0a0" stroked="f"/>
        </w:pict>
      </w:r>
    </w:p>
    <w:p w14:paraId="72724E59" w14:textId="128A6112" w:rsidR="00FA2C08" w:rsidRPr="0012402B" w:rsidRDefault="00781829" w:rsidP="00C86E25">
      <w:pPr>
        <w:rPr>
          <w:rFonts w:ascii="Roboto" w:hAnsi="Roboto"/>
          <w:b/>
          <w:bCs/>
        </w:rPr>
      </w:pPr>
      <w:r>
        <w:rPr>
          <w:rFonts w:ascii="Roboto" w:hAnsi="Roboto"/>
          <w:b/>
          <w:bCs/>
        </w:rPr>
        <w:t>XIV.</w:t>
      </w:r>
      <w:r w:rsidR="00F6490C">
        <w:rPr>
          <w:rFonts w:ascii="Roboto" w:hAnsi="Roboto"/>
          <w:b/>
          <w:bCs/>
        </w:rPr>
        <w:t xml:space="preserve">. </w:t>
      </w:r>
      <w:r w:rsidR="0012402B" w:rsidRPr="0012402B">
        <w:rPr>
          <w:rFonts w:ascii="Roboto" w:hAnsi="Roboto"/>
          <w:b/>
          <w:bCs/>
        </w:rPr>
        <w:t>Accessibility</w:t>
      </w:r>
      <w:r>
        <w:rPr>
          <w:rFonts w:ascii="Roboto" w:hAnsi="Roboto"/>
          <w:b/>
          <w:bCs/>
        </w:rPr>
        <w:t xml:space="preserve"> and Communication</w:t>
      </w:r>
    </w:p>
    <w:p w14:paraId="3EB97258" w14:textId="718C168E" w:rsidR="0012402B" w:rsidRDefault="00FA2C08" w:rsidP="00C86E25">
      <w:pPr>
        <w:rPr>
          <w:rFonts w:ascii="Roboto" w:hAnsi="Roboto"/>
        </w:rPr>
      </w:pPr>
      <w:r>
        <w:rPr>
          <w:rFonts w:ascii="Roboto" w:hAnsi="Roboto"/>
        </w:rPr>
        <w:t xml:space="preserve">ASL interpreters </w:t>
      </w:r>
      <w:r w:rsidR="0029379D">
        <w:rPr>
          <w:rFonts w:ascii="Roboto" w:hAnsi="Roboto"/>
        </w:rPr>
        <w:t xml:space="preserve">and communication access services </w:t>
      </w:r>
      <w:r w:rsidR="0012402B">
        <w:rPr>
          <w:rFonts w:ascii="Roboto" w:hAnsi="Roboto"/>
        </w:rPr>
        <w:t>will be provided for</w:t>
      </w:r>
      <w:r w:rsidR="0029379D">
        <w:rPr>
          <w:rFonts w:ascii="Roboto" w:hAnsi="Roboto"/>
        </w:rPr>
        <w:t xml:space="preserve"> all</w:t>
      </w:r>
      <w:r w:rsidR="0012402B">
        <w:rPr>
          <w:rFonts w:ascii="Roboto" w:hAnsi="Roboto"/>
        </w:rPr>
        <w:t xml:space="preserve"> policy</w:t>
      </w:r>
      <w:r w:rsidR="003E679A">
        <w:rPr>
          <w:rFonts w:ascii="Roboto" w:hAnsi="Roboto"/>
        </w:rPr>
        <w:t>-related proceedings</w:t>
      </w:r>
      <w:r w:rsidR="0012402B">
        <w:rPr>
          <w:rFonts w:ascii="Roboto" w:hAnsi="Roboto"/>
        </w:rPr>
        <w:t xml:space="preserve">, </w:t>
      </w:r>
      <w:r w:rsidR="003E679A">
        <w:rPr>
          <w:rFonts w:ascii="Roboto" w:hAnsi="Roboto"/>
        </w:rPr>
        <w:t>including</w:t>
      </w:r>
      <w:r w:rsidR="0012402B">
        <w:rPr>
          <w:rFonts w:ascii="Roboto" w:hAnsi="Roboto"/>
        </w:rPr>
        <w:t xml:space="preserve"> investigations, meetings, </w:t>
      </w:r>
      <w:r w:rsidR="003E679A">
        <w:rPr>
          <w:rFonts w:ascii="Roboto" w:hAnsi="Roboto"/>
        </w:rPr>
        <w:t>an</w:t>
      </w:r>
      <w:r w:rsidR="00634DBA">
        <w:rPr>
          <w:rFonts w:ascii="Roboto" w:hAnsi="Roboto"/>
        </w:rPr>
        <w:t>d</w:t>
      </w:r>
      <w:r w:rsidR="003E679A">
        <w:rPr>
          <w:rFonts w:ascii="Roboto" w:hAnsi="Roboto"/>
        </w:rPr>
        <w:t xml:space="preserve"> </w:t>
      </w:r>
      <w:r w:rsidR="00634DBA">
        <w:rPr>
          <w:rFonts w:ascii="Roboto" w:hAnsi="Roboto"/>
        </w:rPr>
        <w:t>appeals</w:t>
      </w:r>
      <w:r w:rsidR="003E679A">
        <w:rPr>
          <w:rFonts w:ascii="Roboto" w:hAnsi="Roboto"/>
        </w:rPr>
        <w:t xml:space="preserve">, </w:t>
      </w:r>
      <w:r w:rsidR="0012402B">
        <w:rPr>
          <w:rFonts w:ascii="Roboto" w:hAnsi="Roboto"/>
        </w:rPr>
        <w:t xml:space="preserve">as required by the Americans with Disabilities Act </w:t>
      </w:r>
      <w:r w:rsidR="00F210BA">
        <w:rPr>
          <w:rFonts w:ascii="Roboto" w:hAnsi="Roboto"/>
        </w:rPr>
        <w:t>(42 U.S.C. § 12101)</w:t>
      </w:r>
      <w:r w:rsidR="00CC75A6">
        <w:rPr>
          <w:rFonts w:ascii="Roboto" w:hAnsi="Roboto"/>
        </w:rPr>
        <w:t xml:space="preserve"> </w:t>
      </w:r>
      <w:r w:rsidR="0012402B">
        <w:rPr>
          <w:rFonts w:ascii="Roboto" w:hAnsi="Roboto"/>
        </w:rPr>
        <w:t xml:space="preserve">and </w:t>
      </w:r>
      <w:r w:rsidR="009920BC">
        <w:rPr>
          <w:rFonts w:ascii="Roboto" w:hAnsi="Roboto"/>
        </w:rPr>
        <w:t>IDEA.</w:t>
      </w:r>
      <w:r w:rsidR="00D374D4">
        <w:rPr>
          <w:rFonts w:ascii="Roboto" w:hAnsi="Roboto"/>
        </w:rPr>
        <w:t xml:space="preserve"> </w:t>
      </w:r>
      <w:r w:rsidR="00CC75A6">
        <w:rPr>
          <w:rFonts w:ascii="Roboto" w:hAnsi="Roboto"/>
        </w:rPr>
        <w:t xml:space="preserve"> </w:t>
      </w:r>
      <w:r w:rsidR="00EB6336">
        <w:rPr>
          <w:rFonts w:ascii="Roboto" w:hAnsi="Roboto"/>
        </w:rPr>
        <w:t xml:space="preserve">All communications </w:t>
      </w:r>
      <w:r w:rsidR="002C58C2">
        <w:rPr>
          <w:rFonts w:ascii="Roboto" w:hAnsi="Roboto"/>
        </w:rPr>
        <w:t>are</w:t>
      </w:r>
      <w:r w:rsidR="00EB6336">
        <w:rPr>
          <w:rFonts w:ascii="Roboto" w:hAnsi="Roboto"/>
        </w:rPr>
        <w:t xml:space="preserve"> available in accessible formats including ASL and captioned content, upon request.</w:t>
      </w:r>
      <w:r w:rsidR="00D66D3F">
        <w:rPr>
          <w:rFonts w:ascii="Roboto" w:hAnsi="Roboto"/>
        </w:rPr>
        <w:t xml:space="preserve">  OSHR Reasonable Accommodation Procedures shall guide implementation.</w:t>
      </w:r>
    </w:p>
    <w:p w14:paraId="17DC3C32" w14:textId="7C98F8A0" w:rsidR="00A5403F" w:rsidRPr="00A5403F" w:rsidRDefault="00000000" w:rsidP="00C86E25">
      <w:pPr>
        <w:rPr>
          <w:rFonts w:ascii="Roboto" w:hAnsi="Roboto"/>
        </w:rPr>
      </w:pPr>
      <w:r>
        <w:rPr>
          <w:rFonts w:ascii="Roboto" w:hAnsi="Roboto"/>
          <w:b/>
          <w:bCs/>
        </w:rPr>
        <w:pict w14:anchorId="1E5415F8">
          <v:rect id="_x0000_i1039" style="width:0;height:1.5pt" o:hralign="center" o:hrstd="t" o:hr="t" fillcolor="#a0a0a0" stroked="f"/>
        </w:pict>
      </w:r>
    </w:p>
    <w:p w14:paraId="626B0F76" w14:textId="53EF93AF" w:rsidR="00C86E25" w:rsidRDefault="00C86E25" w:rsidP="00C86E25">
      <w:pPr>
        <w:rPr>
          <w:rFonts w:ascii="Roboto" w:hAnsi="Roboto"/>
          <w:b/>
          <w:bCs/>
        </w:rPr>
      </w:pPr>
      <w:r w:rsidRPr="0012402B">
        <w:rPr>
          <w:rFonts w:ascii="Roboto" w:hAnsi="Roboto"/>
          <w:b/>
          <w:bCs/>
        </w:rPr>
        <w:t>Legal References</w:t>
      </w:r>
    </w:p>
    <w:p w14:paraId="480DF8FD" w14:textId="7FA12E05" w:rsidR="00150417" w:rsidRPr="00024689" w:rsidRDefault="00150417" w:rsidP="00150417">
      <w:pPr>
        <w:pStyle w:val="NormalWeb"/>
        <w:numPr>
          <w:ilvl w:val="0"/>
          <w:numId w:val="30"/>
        </w:numPr>
        <w:spacing w:after="0" w:afterAutospacing="0"/>
        <w:rPr>
          <w:rFonts w:ascii="Roboto" w:hAnsi="Roboto"/>
          <w:b/>
          <w:bCs/>
        </w:rPr>
      </w:pPr>
      <w:r w:rsidRPr="00024689">
        <w:rPr>
          <w:rStyle w:val="Strong"/>
          <w:rFonts w:ascii="Roboto" w:eastAsiaTheme="majorEastAsia" w:hAnsi="Roboto"/>
          <w:b w:val="0"/>
          <w:bCs w:val="0"/>
        </w:rPr>
        <w:t>North Carolina General Statutes §§ 115C-378 to 115C-383</w:t>
      </w:r>
    </w:p>
    <w:p w14:paraId="5B15DDD9" w14:textId="656F71AC" w:rsidR="00150417" w:rsidRPr="00024689" w:rsidRDefault="00150417" w:rsidP="00150417">
      <w:pPr>
        <w:pStyle w:val="NormalWeb"/>
        <w:numPr>
          <w:ilvl w:val="0"/>
          <w:numId w:val="30"/>
        </w:numPr>
        <w:spacing w:after="0" w:afterAutospacing="0"/>
        <w:rPr>
          <w:rFonts w:ascii="Roboto" w:hAnsi="Roboto"/>
          <w:b/>
          <w:bCs/>
        </w:rPr>
      </w:pPr>
      <w:r w:rsidRPr="00024689">
        <w:rPr>
          <w:rStyle w:val="Strong"/>
          <w:rFonts w:ascii="Roboto" w:eastAsiaTheme="majorEastAsia" w:hAnsi="Roboto"/>
          <w:b w:val="0"/>
          <w:bCs w:val="0"/>
        </w:rPr>
        <w:t>North Carolina State Board of Education Policies</w:t>
      </w:r>
    </w:p>
    <w:p w14:paraId="70ECA2CC" w14:textId="7F68B70F" w:rsidR="00150417" w:rsidRPr="00024689" w:rsidRDefault="00150417" w:rsidP="00150417">
      <w:pPr>
        <w:pStyle w:val="NormalWeb"/>
        <w:numPr>
          <w:ilvl w:val="0"/>
          <w:numId w:val="30"/>
        </w:numPr>
        <w:spacing w:after="0" w:afterAutospacing="0"/>
        <w:rPr>
          <w:rFonts w:ascii="Roboto" w:hAnsi="Roboto"/>
          <w:b/>
          <w:bCs/>
        </w:rPr>
      </w:pPr>
      <w:r w:rsidRPr="00024689">
        <w:rPr>
          <w:rStyle w:val="Strong"/>
          <w:rFonts w:ascii="Roboto" w:eastAsiaTheme="majorEastAsia" w:hAnsi="Roboto"/>
          <w:b w:val="0"/>
          <w:bCs w:val="0"/>
        </w:rPr>
        <w:t>North Carolina Compulsory Attendance Law</w:t>
      </w:r>
    </w:p>
    <w:p w14:paraId="412E6B90" w14:textId="6F43CA02" w:rsidR="00150417" w:rsidRPr="00024689" w:rsidRDefault="00150417" w:rsidP="00150417">
      <w:pPr>
        <w:pStyle w:val="NormalWeb"/>
        <w:numPr>
          <w:ilvl w:val="0"/>
          <w:numId w:val="30"/>
        </w:numPr>
        <w:spacing w:after="0" w:afterAutospacing="0"/>
        <w:rPr>
          <w:rFonts w:ascii="Roboto" w:hAnsi="Roboto"/>
          <w:b/>
          <w:bCs/>
        </w:rPr>
      </w:pPr>
      <w:r w:rsidRPr="00024689">
        <w:rPr>
          <w:rStyle w:val="Strong"/>
          <w:rFonts w:ascii="Roboto" w:eastAsiaTheme="majorEastAsia" w:hAnsi="Roboto"/>
          <w:b w:val="0"/>
          <w:bCs w:val="0"/>
        </w:rPr>
        <w:t>McKinney-Vento Homeless Assistance Act</w:t>
      </w:r>
    </w:p>
    <w:p w14:paraId="2CE14C1B" w14:textId="16A9AFD5" w:rsidR="00150417" w:rsidRPr="00024689" w:rsidRDefault="00150417" w:rsidP="00150417">
      <w:pPr>
        <w:pStyle w:val="NormalWeb"/>
        <w:numPr>
          <w:ilvl w:val="0"/>
          <w:numId w:val="30"/>
        </w:numPr>
        <w:spacing w:after="0" w:afterAutospacing="0"/>
        <w:rPr>
          <w:rFonts w:ascii="Roboto" w:hAnsi="Roboto"/>
          <w:b/>
          <w:bCs/>
        </w:rPr>
      </w:pPr>
      <w:r w:rsidRPr="00024689">
        <w:rPr>
          <w:rStyle w:val="Strong"/>
          <w:rFonts w:ascii="Roboto" w:eastAsiaTheme="majorEastAsia" w:hAnsi="Roboto"/>
          <w:b w:val="0"/>
          <w:bCs w:val="0"/>
        </w:rPr>
        <w:t>Individuals with Disabilities Education Act (IDEA)</w:t>
      </w:r>
    </w:p>
    <w:p w14:paraId="7AB0B2FE" w14:textId="7F2E19CC" w:rsidR="00150417" w:rsidRPr="00EF45A5" w:rsidRDefault="00150417" w:rsidP="00C86E25">
      <w:pPr>
        <w:pStyle w:val="NormalWeb"/>
        <w:numPr>
          <w:ilvl w:val="0"/>
          <w:numId w:val="30"/>
        </w:numPr>
        <w:spacing w:after="0" w:afterAutospacing="0"/>
        <w:rPr>
          <w:rStyle w:val="Strong"/>
          <w:rFonts w:ascii="Roboto" w:hAnsi="Roboto"/>
        </w:rPr>
      </w:pPr>
      <w:r w:rsidRPr="00024689">
        <w:rPr>
          <w:rStyle w:val="Strong"/>
          <w:rFonts w:ascii="Roboto" w:eastAsiaTheme="majorEastAsia" w:hAnsi="Roboto"/>
          <w:b w:val="0"/>
          <w:bCs w:val="0"/>
        </w:rPr>
        <w:t>Title IX of the Education Amendments of 1972</w:t>
      </w:r>
    </w:p>
    <w:p w14:paraId="161B3FB4" w14:textId="083AA457" w:rsidR="00EF45A5" w:rsidRPr="00024689" w:rsidRDefault="00EF45A5" w:rsidP="00C86E25">
      <w:pPr>
        <w:pStyle w:val="NormalWeb"/>
        <w:numPr>
          <w:ilvl w:val="0"/>
          <w:numId w:val="30"/>
        </w:numPr>
        <w:spacing w:after="0" w:afterAutospacing="0"/>
        <w:rPr>
          <w:rFonts w:ascii="Roboto" w:hAnsi="Roboto"/>
          <w:b/>
          <w:bCs/>
        </w:rPr>
      </w:pPr>
      <w:r>
        <w:rPr>
          <w:rStyle w:val="Strong"/>
          <w:rFonts w:ascii="Roboto" w:eastAsiaTheme="majorEastAsia" w:hAnsi="Roboto"/>
          <w:b w:val="0"/>
          <w:bCs w:val="0"/>
        </w:rPr>
        <w:t>North Carolina Department of Public Instruction Remote Learning Guidance</w:t>
      </w:r>
    </w:p>
    <w:p w14:paraId="54DF61D0" w14:textId="7EE61836" w:rsidR="00C90621" w:rsidRDefault="00000000" w:rsidP="00784B60">
      <w:pPr>
        <w:rPr>
          <w:rFonts w:ascii="Roboto" w:hAnsi="Roboto"/>
        </w:rPr>
      </w:pPr>
      <w:r>
        <w:rPr>
          <w:rFonts w:ascii="Roboto" w:hAnsi="Roboto"/>
        </w:rPr>
        <w:pict w14:anchorId="727BCA74">
          <v:rect id="_x0000_i1040" style="width:0;height:.75pt" o:hralign="center" o:hrstd="t" o:hr="t" fillcolor="#a0a0a0" stroked="f"/>
        </w:pict>
      </w:r>
    </w:p>
    <w:p w14:paraId="167D0B01" w14:textId="6BF4447B" w:rsidR="003B5EEB" w:rsidRDefault="003B5EEB" w:rsidP="003B5EEB">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p w14:paraId="3E688C12" w14:textId="77777777" w:rsidR="00C71182" w:rsidRDefault="00C71182" w:rsidP="00C71182">
      <w:pPr>
        <w:rPr>
          <w:rFonts w:ascii="Roboto" w:hAnsi="Roboto"/>
        </w:rPr>
      </w:pPr>
      <w:r>
        <w:rPr>
          <w:rFonts w:ascii="Roboto" w:hAnsi="Roboto"/>
        </w:rPr>
        <w:pict w14:anchorId="03D0298D">
          <v:rect id="_x0000_i1041" style="width:0;height:.75pt" o:hralign="center" o:hrstd="t" o:hr="t" fillcolor="#a0a0a0" stroked="f"/>
        </w:pict>
      </w:r>
    </w:p>
    <w:p w14:paraId="2F55A60E" w14:textId="77777777" w:rsidR="00C71182" w:rsidRPr="003B5EEB" w:rsidRDefault="00C71182" w:rsidP="003B5EEB">
      <w:pPr>
        <w:rPr>
          <w:rFonts w:ascii="Roboto" w:hAnsi="Roboto"/>
        </w:rPr>
      </w:pPr>
    </w:p>
    <w:sectPr w:rsidR="00C71182"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7C69" w14:textId="77777777" w:rsidR="00210745" w:rsidRDefault="00210745" w:rsidP="00C90621">
      <w:pPr>
        <w:spacing w:after="0" w:line="240" w:lineRule="auto"/>
      </w:pPr>
      <w:r>
        <w:separator/>
      </w:r>
    </w:p>
  </w:endnote>
  <w:endnote w:type="continuationSeparator" w:id="0">
    <w:p w14:paraId="0BCC43E2" w14:textId="77777777" w:rsidR="00210745" w:rsidRDefault="00210745"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30C03CDA" w:rsidR="00C90621" w:rsidRDefault="00C90621">
    <w:pPr>
      <w:pStyle w:val="Footer"/>
      <w:rPr>
        <w:rFonts w:ascii="Roboto" w:hAnsi="Roboto"/>
        <w:sz w:val="16"/>
        <w:szCs w:val="16"/>
      </w:rPr>
    </w:pPr>
    <w:r>
      <w:rPr>
        <w:rFonts w:ascii="Roboto" w:hAnsi="Roboto"/>
        <w:sz w:val="16"/>
        <w:szCs w:val="16"/>
      </w:rPr>
      <w:t>Revised: 0</w:t>
    </w:r>
    <w:r w:rsidR="000A7863">
      <w:rPr>
        <w:rFonts w:ascii="Roboto" w:hAnsi="Roboto"/>
        <w:sz w:val="16"/>
        <w:szCs w:val="16"/>
      </w:rPr>
      <w:t>2022026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8BC8" w14:textId="77777777" w:rsidR="00210745" w:rsidRDefault="00210745" w:rsidP="00C90621">
      <w:pPr>
        <w:spacing w:after="0" w:line="240" w:lineRule="auto"/>
      </w:pPr>
      <w:r>
        <w:separator/>
      </w:r>
    </w:p>
  </w:footnote>
  <w:footnote w:type="continuationSeparator" w:id="0">
    <w:p w14:paraId="322EF8FD" w14:textId="77777777" w:rsidR="00210745" w:rsidRDefault="00210745"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C29"/>
    <w:multiLevelType w:val="hybridMultilevel"/>
    <w:tmpl w:val="7012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C041D"/>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51515"/>
    <w:multiLevelType w:val="hybridMultilevel"/>
    <w:tmpl w:val="190C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31243"/>
    <w:multiLevelType w:val="hybridMultilevel"/>
    <w:tmpl w:val="79F8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13C28"/>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57516"/>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600793"/>
    <w:multiLevelType w:val="hybridMultilevel"/>
    <w:tmpl w:val="1FB26C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801AA3"/>
    <w:multiLevelType w:val="hybridMultilevel"/>
    <w:tmpl w:val="13BC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D7371"/>
    <w:multiLevelType w:val="hybridMultilevel"/>
    <w:tmpl w:val="0DC4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0F55"/>
    <w:multiLevelType w:val="hybridMultilevel"/>
    <w:tmpl w:val="CD16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E3F0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324931"/>
    <w:multiLevelType w:val="hybridMultilevel"/>
    <w:tmpl w:val="411E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440D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94688A"/>
    <w:multiLevelType w:val="hybridMultilevel"/>
    <w:tmpl w:val="AA308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D42BA2"/>
    <w:multiLevelType w:val="multilevel"/>
    <w:tmpl w:val="58FA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D9747F"/>
    <w:multiLevelType w:val="hybridMultilevel"/>
    <w:tmpl w:val="1344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E04E2"/>
    <w:multiLevelType w:val="hybridMultilevel"/>
    <w:tmpl w:val="AD86A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787657"/>
    <w:multiLevelType w:val="hybridMultilevel"/>
    <w:tmpl w:val="6F32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70FEB"/>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CE5EE6"/>
    <w:multiLevelType w:val="hybridMultilevel"/>
    <w:tmpl w:val="AFF4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A14DB"/>
    <w:multiLevelType w:val="hybridMultilevel"/>
    <w:tmpl w:val="8196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B5945"/>
    <w:multiLevelType w:val="multilevel"/>
    <w:tmpl w:val="DB76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A22431"/>
    <w:multiLevelType w:val="hybridMultilevel"/>
    <w:tmpl w:val="5DE0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B5706"/>
    <w:multiLevelType w:val="multilevel"/>
    <w:tmpl w:val="FA7C0C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762AA9"/>
    <w:multiLevelType w:val="multilevel"/>
    <w:tmpl w:val="DD0466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4E64BFE"/>
    <w:multiLevelType w:val="hybridMultilevel"/>
    <w:tmpl w:val="213C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A45FF"/>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42377F"/>
    <w:multiLevelType w:val="hybridMultilevel"/>
    <w:tmpl w:val="6E02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07CA1"/>
    <w:multiLevelType w:val="hybridMultilevel"/>
    <w:tmpl w:val="F710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06644"/>
    <w:multiLevelType w:val="hybridMultilevel"/>
    <w:tmpl w:val="FF3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211D7"/>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D932FB"/>
    <w:multiLevelType w:val="hybridMultilevel"/>
    <w:tmpl w:val="2110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0005B9"/>
    <w:multiLevelType w:val="hybridMultilevel"/>
    <w:tmpl w:val="708C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C843F3"/>
    <w:multiLevelType w:val="hybridMultilevel"/>
    <w:tmpl w:val="04EC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C4CA3"/>
    <w:multiLevelType w:val="hybridMultilevel"/>
    <w:tmpl w:val="92DC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C7C7D"/>
    <w:multiLevelType w:val="hybridMultilevel"/>
    <w:tmpl w:val="4C78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D7572"/>
    <w:multiLevelType w:val="hybridMultilevel"/>
    <w:tmpl w:val="263E99B2"/>
    <w:lvl w:ilvl="0" w:tplc="85904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43E75"/>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0A17A7"/>
    <w:multiLevelType w:val="hybridMultilevel"/>
    <w:tmpl w:val="68D891B0"/>
    <w:lvl w:ilvl="0" w:tplc="85904E4C">
      <w:start w:val="1"/>
      <w:numFmt w:val="upp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EE1DDD"/>
    <w:multiLevelType w:val="hybridMultilevel"/>
    <w:tmpl w:val="7BAE3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D631FB9"/>
    <w:multiLevelType w:val="hybridMultilevel"/>
    <w:tmpl w:val="781C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F7CC2"/>
    <w:multiLevelType w:val="hybridMultilevel"/>
    <w:tmpl w:val="F3EC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563308">
    <w:abstractNumId w:val="34"/>
  </w:num>
  <w:num w:numId="2" w16cid:durableId="1522087548">
    <w:abstractNumId w:val="23"/>
  </w:num>
  <w:num w:numId="3" w16cid:durableId="1233001076">
    <w:abstractNumId w:val="4"/>
  </w:num>
  <w:num w:numId="4" w16cid:durableId="532694782">
    <w:abstractNumId w:val="24"/>
  </w:num>
  <w:num w:numId="5" w16cid:durableId="746653119">
    <w:abstractNumId w:val="12"/>
  </w:num>
  <w:num w:numId="6" w16cid:durableId="518542812">
    <w:abstractNumId w:val="10"/>
  </w:num>
  <w:num w:numId="7" w16cid:durableId="964770591">
    <w:abstractNumId w:val="26"/>
  </w:num>
  <w:num w:numId="8" w16cid:durableId="1438476924">
    <w:abstractNumId w:val="37"/>
  </w:num>
  <w:num w:numId="9" w16cid:durableId="1247878534">
    <w:abstractNumId w:val="30"/>
  </w:num>
  <w:num w:numId="10" w16cid:durableId="1329556238">
    <w:abstractNumId w:val="18"/>
  </w:num>
  <w:num w:numId="11" w16cid:durableId="1700472200">
    <w:abstractNumId w:val="1"/>
  </w:num>
  <w:num w:numId="12" w16cid:durableId="621035114">
    <w:abstractNumId w:val="5"/>
  </w:num>
  <w:num w:numId="13" w16cid:durableId="1274751186">
    <w:abstractNumId w:val="39"/>
  </w:num>
  <w:num w:numId="14" w16cid:durableId="470708387">
    <w:abstractNumId w:val="29"/>
  </w:num>
  <w:num w:numId="15" w16cid:durableId="177811554">
    <w:abstractNumId w:val="25"/>
  </w:num>
  <w:num w:numId="16" w16cid:durableId="1115096678">
    <w:abstractNumId w:val="17"/>
  </w:num>
  <w:num w:numId="17" w16cid:durableId="741678821">
    <w:abstractNumId w:val="28"/>
  </w:num>
  <w:num w:numId="18" w16cid:durableId="912475553">
    <w:abstractNumId w:val="3"/>
  </w:num>
  <w:num w:numId="19" w16cid:durableId="1696809112">
    <w:abstractNumId w:val="21"/>
  </w:num>
  <w:num w:numId="20" w16cid:durableId="1716151417">
    <w:abstractNumId w:val="36"/>
  </w:num>
  <w:num w:numId="21" w16cid:durableId="1974483473">
    <w:abstractNumId w:val="16"/>
  </w:num>
  <w:num w:numId="22" w16cid:durableId="300698642">
    <w:abstractNumId w:val="9"/>
  </w:num>
  <w:num w:numId="23" w16cid:durableId="42220990">
    <w:abstractNumId w:val="35"/>
  </w:num>
  <w:num w:numId="24" w16cid:durableId="213736124">
    <w:abstractNumId w:val="38"/>
  </w:num>
  <w:num w:numId="25" w16cid:durableId="1055615883">
    <w:abstractNumId w:val="6"/>
  </w:num>
  <w:num w:numId="26" w16cid:durableId="246034653">
    <w:abstractNumId w:val="14"/>
  </w:num>
  <w:num w:numId="27" w16cid:durableId="153298958">
    <w:abstractNumId w:val="27"/>
  </w:num>
  <w:num w:numId="28" w16cid:durableId="973218672">
    <w:abstractNumId w:val="20"/>
  </w:num>
  <w:num w:numId="29" w16cid:durableId="2006590917">
    <w:abstractNumId w:val="11"/>
  </w:num>
  <w:num w:numId="30" w16cid:durableId="541016853">
    <w:abstractNumId w:val="15"/>
  </w:num>
  <w:num w:numId="31" w16cid:durableId="1452239573">
    <w:abstractNumId w:val="13"/>
  </w:num>
  <w:num w:numId="32" w16cid:durableId="1795638549">
    <w:abstractNumId w:val="2"/>
  </w:num>
  <w:num w:numId="33" w16cid:durableId="805926579">
    <w:abstractNumId w:val="41"/>
  </w:num>
  <w:num w:numId="34" w16cid:durableId="2108966444">
    <w:abstractNumId w:val="22"/>
  </w:num>
  <w:num w:numId="35" w16cid:durableId="680547813">
    <w:abstractNumId w:val="40"/>
  </w:num>
  <w:num w:numId="36" w16cid:durableId="1951937433">
    <w:abstractNumId w:val="8"/>
  </w:num>
  <w:num w:numId="37" w16cid:durableId="1414594872">
    <w:abstractNumId w:val="32"/>
  </w:num>
  <w:num w:numId="38" w16cid:durableId="1686207606">
    <w:abstractNumId w:val="0"/>
  </w:num>
  <w:num w:numId="39" w16cid:durableId="1588035311">
    <w:abstractNumId w:val="33"/>
  </w:num>
  <w:num w:numId="40" w16cid:durableId="2051569772">
    <w:abstractNumId w:val="7"/>
  </w:num>
  <w:num w:numId="41" w16cid:durableId="931820556">
    <w:abstractNumId w:val="19"/>
  </w:num>
  <w:num w:numId="42" w16cid:durableId="944310911">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4114E"/>
    <w:rsid w:val="000603B6"/>
    <w:rsid w:val="00070973"/>
    <w:rsid w:val="00076311"/>
    <w:rsid w:val="0007718E"/>
    <w:rsid w:val="00081348"/>
    <w:rsid w:val="000826D5"/>
    <w:rsid w:val="00087CC5"/>
    <w:rsid w:val="000911F5"/>
    <w:rsid w:val="00094147"/>
    <w:rsid w:val="000969A1"/>
    <w:rsid w:val="000975C4"/>
    <w:rsid w:val="000A3883"/>
    <w:rsid w:val="000A72AF"/>
    <w:rsid w:val="000A7612"/>
    <w:rsid w:val="000A7863"/>
    <w:rsid w:val="000A7F4C"/>
    <w:rsid w:val="000B1B1D"/>
    <w:rsid w:val="000D5B92"/>
    <w:rsid w:val="000E28A9"/>
    <w:rsid w:val="000E5F70"/>
    <w:rsid w:val="000F063F"/>
    <w:rsid w:val="000F0A30"/>
    <w:rsid w:val="000F1E4F"/>
    <w:rsid w:val="0010554C"/>
    <w:rsid w:val="001059CC"/>
    <w:rsid w:val="00115FBC"/>
    <w:rsid w:val="00117F05"/>
    <w:rsid w:val="00120F7E"/>
    <w:rsid w:val="0012402B"/>
    <w:rsid w:val="001302A3"/>
    <w:rsid w:val="00133731"/>
    <w:rsid w:val="00135FC0"/>
    <w:rsid w:val="00136B99"/>
    <w:rsid w:val="001375FF"/>
    <w:rsid w:val="0014677F"/>
    <w:rsid w:val="00150417"/>
    <w:rsid w:val="0015155F"/>
    <w:rsid w:val="00154680"/>
    <w:rsid w:val="001638A2"/>
    <w:rsid w:val="001660D6"/>
    <w:rsid w:val="001661CF"/>
    <w:rsid w:val="00167C7F"/>
    <w:rsid w:val="0019246C"/>
    <w:rsid w:val="00196118"/>
    <w:rsid w:val="00197076"/>
    <w:rsid w:val="001A7B19"/>
    <w:rsid w:val="001C1002"/>
    <w:rsid w:val="001D633B"/>
    <w:rsid w:val="001D63C2"/>
    <w:rsid w:val="001E35FA"/>
    <w:rsid w:val="001E7B76"/>
    <w:rsid w:val="002016E4"/>
    <w:rsid w:val="00206087"/>
    <w:rsid w:val="00207FE0"/>
    <w:rsid w:val="00210745"/>
    <w:rsid w:val="002115FF"/>
    <w:rsid w:val="002220E5"/>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647"/>
    <w:rsid w:val="002A4F0C"/>
    <w:rsid w:val="002A7591"/>
    <w:rsid w:val="002B30ED"/>
    <w:rsid w:val="002B3438"/>
    <w:rsid w:val="002B417B"/>
    <w:rsid w:val="002C58C2"/>
    <w:rsid w:val="002C70EC"/>
    <w:rsid w:val="002D03C2"/>
    <w:rsid w:val="002D5579"/>
    <w:rsid w:val="002D58A2"/>
    <w:rsid w:val="002D639A"/>
    <w:rsid w:val="002F478A"/>
    <w:rsid w:val="002F48B3"/>
    <w:rsid w:val="002F5E66"/>
    <w:rsid w:val="00304337"/>
    <w:rsid w:val="00322F35"/>
    <w:rsid w:val="00330DAB"/>
    <w:rsid w:val="003427FB"/>
    <w:rsid w:val="00352E8C"/>
    <w:rsid w:val="00364070"/>
    <w:rsid w:val="00366C05"/>
    <w:rsid w:val="00396C37"/>
    <w:rsid w:val="00397DF6"/>
    <w:rsid w:val="003A083A"/>
    <w:rsid w:val="003A4C95"/>
    <w:rsid w:val="003A624D"/>
    <w:rsid w:val="003B03EA"/>
    <w:rsid w:val="003B5EEB"/>
    <w:rsid w:val="003B6C80"/>
    <w:rsid w:val="003D0019"/>
    <w:rsid w:val="003E679A"/>
    <w:rsid w:val="003F0308"/>
    <w:rsid w:val="003F186E"/>
    <w:rsid w:val="003F5D5C"/>
    <w:rsid w:val="0040376E"/>
    <w:rsid w:val="00412B11"/>
    <w:rsid w:val="004136DD"/>
    <w:rsid w:val="00431194"/>
    <w:rsid w:val="00441A91"/>
    <w:rsid w:val="004509F0"/>
    <w:rsid w:val="00455B0E"/>
    <w:rsid w:val="0046096A"/>
    <w:rsid w:val="0046216F"/>
    <w:rsid w:val="004628CD"/>
    <w:rsid w:val="00465395"/>
    <w:rsid w:val="00465466"/>
    <w:rsid w:val="004668F7"/>
    <w:rsid w:val="004751C8"/>
    <w:rsid w:val="004774E9"/>
    <w:rsid w:val="004800F6"/>
    <w:rsid w:val="004904E5"/>
    <w:rsid w:val="004908BD"/>
    <w:rsid w:val="004923D8"/>
    <w:rsid w:val="004956D1"/>
    <w:rsid w:val="00495764"/>
    <w:rsid w:val="004A7D59"/>
    <w:rsid w:val="004B1407"/>
    <w:rsid w:val="004B2EFD"/>
    <w:rsid w:val="004C0416"/>
    <w:rsid w:val="004C33C7"/>
    <w:rsid w:val="004D30E2"/>
    <w:rsid w:val="004E4CCF"/>
    <w:rsid w:val="004E7A1B"/>
    <w:rsid w:val="004F2154"/>
    <w:rsid w:val="005006F3"/>
    <w:rsid w:val="0051188C"/>
    <w:rsid w:val="00523750"/>
    <w:rsid w:val="005321D9"/>
    <w:rsid w:val="005324E6"/>
    <w:rsid w:val="00534E0F"/>
    <w:rsid w:val="0055790B"/>
    <w:rsid w:val="00570773"/>
    <w:rsid w:val="00582D0D"/>
    <w:rsid w:val="005A39E0"/>
    <w:rsid w:val="005A4133"/>
    <w:rsid w:val="005D6D45"/>
    <w:rsid w:val="005E652E"/>
    <w:rsid w:val="005F798C"/>
    <w:rsid w:val="00601E01"/>
    <w:rsid w:val="006047A6"/>
    <w:rsid w:val="00611978"/>
    <w:rsid w:val="006152E2"/>
    <w:rsid w:val="006155AD"/>
    <w:rsid w:val="006156C0"/>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68F0"/>
    <w:rsid w:val="006E461B"/>
    <w:rsid w:val="006F6C7B"/>
    <w:rsid w:val="007146DE"/>
    <w:rsid w:val="00715958"/>
    <w:rsid w:val="007168E3"/>
    <w:rsid w:val="00741DBD"/>
    <w:rsid w:val="00744E02"/>
    <w:rsid w:val="00745B2F"/>
    <w:rsid w:val="007715AF"/>
    <w:rsid w:val="00781829"/>
    <w:rsid w:val="00784B60"/>
    <w:rsid w:val="0079478D"/>
    <w:rsid w:val="00794D92"/>
    <w:rsid w:val="007B1ADF"/>
    <w:rsid w:val="007B3143"/>
    <w:rsid w:val="007C092E"/>
    <w:rsid w:val="007C786D"/>
    <w:rsid w:val="007E535B"/>
    <w:rsid w:val="007E5B85"/>
    <w:rsid w:val="007F23F0"/>
    <w:rsid w:val="007F32F0"/>
    <w:rsid w:val="007F6B6B"/>
    <w:rsid w:val="008008FF"/>
    <w:rsid w:val="00800B47"/>
    <w:rsid w:val="00802CCE"/>
    <w:rsid w:val="00812491"/>
    <w:rsid w:val="008168BA"/>
    <w:rsid w:val="008177D3"/>
    <w:rsid w:val="008206DB"/>
    <w:rsid w:val="008215D7"/>
    <w:rsid w:val="008248C0"/>
    <w:rsid w:val="00826EC3"/>
    <w:rsid w:val="008435BB"/>
    <w:rsid w:val="008507DC"/>
    <w:rsid w:val="00857882"/>
    <w:rsid w:val="008618E6"/>
    <w:rsid w:val="00863EC8"/>
    <w:rsid w:val="00872604"/>
    <w:rsid w:val="00876232"/>
    <w:rsid w:val="00876F4A"/>
    <w:rsid w:val="00880B3A"/>
    <w:rsid w:val="00881995"/>
    <w:rsid w:val="0089139E"/>
    <w:rsid w:val="00891644"/>
    <w:rsid w:val="00892221"/>
    <w:rsid w:val="008948B6"/>
    <w:rsid w:val="008B046E"/>
    <w:rsid w:val="008C2BD6"/>
    <w:rsid w:val="008C3055"/>
    <w:rsid w:val="008C5A14"/>
    <w:rsid w:val="00902BAF"/>
    <w:rsid w:val="00917742"/>
    <w:rsid w:val="0092089E"/>
    <w:rsid w:val="00923398"/>
    <w:rsid w:val="00924C98"/>
    <w:rsid w:val="00925945"/>
    <w:rsid w:val="00927466"/>
    <w:rsid w:val="00931AC8"/>
    <w:rsid w:val="00933C5B"/>
    <w:rsid w:val="00942815"/>
    <w:rsid w:val="00946A49"/>
    <w:rsid w:val="00950D4A"/>
    <w:rsid w:val="00953501"/>
    <w:rsid w:val="00964F06"/>
    <w:rsid w:val="0097019B"/>
    <w:rsid w:val="009726EC"/>
    <w:rsid w:val="00974E55"/>
    <w:rsid w:val="0097669F"/>
    <w:rsid w:val="009862AD"/>
    <w:rsid w:val="0099104D"/>
    <w:rsid w:val="009920BC"/>
    <w:rsid w:val="009A6C4D"/>
    <w:rsid w:val="009B2E70"/>
    <w:rsid w:val="009C30F3"/>
    <w:rsid w:val="009C516F"/>
    <w:rsid w:val="009D505E"/>
    <w:rsid w:val="009E1016"/>
    <w:rsid w:val="009E1A7B"/>
    <w:rsid w:val="009E233D"/>
    <w:rsid w:val="009E439C"/>
    <w:rsid w:val="009E6EBD"/>
    <w:rsid w:val="00A011D0"/>
    <w:rsid w:val="00A07212"/>
    <w:rsid w:val="00A125DC"/>
    <w:rsid w:val="00A14189"/>
    <w:rsid w:val="00A17A13"/>
    <w:rsid w:val="00A2214D"/>
    <w:rsid w:val="00A24A7C"/>
    <w:rsid w:val="00A26DE1"/>
    <w:rsid w:val="00A2797A"/>
    <w:rsid w:val="00A36261"/>
    <w:rsid w:val="00A4138D"/>
    <w:rsid w:val="00A460E3"/>
    <w:rsid w:val="00A5403F"/>
    <w:rsid w:val="00A54EC4"/>
    <w:rsid w:val="00A6059F"/>
    <w:rsid w:val="00A700B6"/>
    <w:rsid w:val="00A755BE"/>
    <w:rsid w:val="00A767FF"/>
    <w:rsid w:val="00A81836"/>
    <w:rsid w:val="00A85B5D"/>
    <w:rsid w:val="00A85FB4"/>
    <w:rsid w:val="00AA026F"/>
    <w:rsid w:val="00AB7775"/>
    <w:rsid w:val="00AD3274"/>
    <w:rsid w:val="00AE03B7"/>
    <w:rsid w:val="00AE26A0"/>
    <w:rsid w:val="00AE7FB1"/>
    <w:rsid w:val="00AF7510"/>
    <w:rsid w:val="00B00A40"/>
    <w:rsid w:val="00B01824"/>
    <w:rsid w:val="00B2683C"/>
    <w:rsid w:val="00B35A1A"/>
    <w:rsid w:val="00B408AB"/>
    <w:rsid w:val="00B412F4"/>
    <w:rsid w:val="00B569F9"/>
    <w:rsid w:val="00B5730D"/>
    <w:rsid w:val="00B84C5F"/>
    <w:rsid w:val="00B8791F"/>
    <w:rsid w:val="00BA6179"/>
    <w:rsid w:val="00BB08EA"/>
    <w:rsid w:val="00BB0CFC"/>
    <w:rsid w:val="00BB0E42"/>
    <w:rsid w:val="00BB5BA6"/>
    <w:rsid w:val="00BB7696"/>
    <w:rsid w:val="00BD15A7"/>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CA6"/>
    <w:rsid w:val="00C60D74"/>
    <w:rsid w:val="00C61644"/>
    <w:rsid w:val="00C61FE4"/>
    <w:rsid w:val="00C71182"/>
    <w:rsid w:val="00C75BDF"/>
    <w:rsid w:val="00C762EC"/>
    <w:rsid w:val="00C8066C"/>
    <w:rsid w:val="00C8280D"/>
    <w:rsid w:val="00C86E25"/>
    <w:rsid w:val="00C87A3B"/>
    <w:rsid w:val="00C90621"/>
    <w:rsid w:val="00C94EEE"/>
    <w:rsid w:val="00CA11AF"/>
    <w:rsid w:val="00CA6998"/>
    <w:rsid w:val="00CB0E21"/>
    <w:rsid w:val="00CC59BF"/>
    <w:rsid w:val="00CC6451"/>
    <w:rsid w:val="00CC75A6"/>
    <w:rsid w:val="00CD0190"/>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41FF"/>
    <w:rsid w:val="00DA2E15"/>
    <w:rsid w:val="00DA5E04"/>
    <w:rsid w:val="00DB4F39"/>
    <w:rsid w:val="00DB66D7"/>
    <w:rsid w:val="00DC20F5"/>
    <w:rsid w:val="00DC5DFF"/>
    <w:rsid w:val="00DE3C6E"/>
    <w:rsid w:val="00DE4E0A"/>
    <w:rsid w:val="00DE5306"/>
    <w:rsid w:val="00DF3B8D"/>
    <w:rsid w:val="00E1242F"/>
    <w:rsid w:val="00E22530"/>
    <w:rsid w:val="00E25D8F"/>
    <w:rsid w:val="00E27848"/>
    <w:rsid w:val="00E32C9B"/>
    <w:rsid w:val="00E3425C"/>
    <w:rsid w:val="00E41F18"/>
    <w:rsid w:val="00E42E44"/>
    <w:rsid w:val="00E52A1C"/>
    <w:rsid w:val="00E53370"/>
    <w:rsid w:val="00E574DB"/>
    <w:rsid w:val="00E642E5"/>
    <w:rsid w:val="00E74378"/>
    <w:rsid w:val="00E773A1"/>
    <w:rsid w:val="00E77C27"/>
    <w:rsid w:val="00E82FFC"/>
    <w:rsid w:val="00E92AD3"/>
    <w:rsid w:val="00E9414F"/>
    <w:rsid w:val="00E9540B"/>
    <w:rsid w:val="00EA2604"/>
    <w:rsid w:val="00EB1821"/>
    <w:rsid w:val="00EB5FF1"/>
    <w:rsid w:val="00EB6336"/>
    <w:rsid w:val="00EC03E9"/>
    <w:rsid w:val="00ED5185"/>
    <w:rsid w:val="00ED6308"/>
    <w:rsid w:val="00EF45A5"/>
    <w:rsid w:val="00EF6AC5"/>
    <w:rsid w:val="00F0519C"/>
    <w:rsid w:val="00F07C18"/>
    <w:rsid w:val="00F10632"/>
    <w:rsid w:val="00F166DD"/>
    <w:rsid w:val="00F17563"/>
    <w:rsid w:val="00F20D83"/>
    <w:rsid w:val="00F210BA"/>
    <w:rsid w:val="00F353D9"/>
    <w:rsid w:val="00F3688E"/>
    <w:rsid w:val="00F446A0"/>
    <w:rsid w:val="00F44AC9"/>
    <w:rsid w:val="00F6490C"/>
    <w:rsid w:val="00F764B7"/>
    <w:rsid w:val="00F76A8C"/>
    <w:rsid w:val="00F76AC4"/>
    <w:rsid w:val="00F76CA6"/>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1321</Words>
  <Characters>8193</Characters>
  <Application>Microsoft Office Word</Application>
  <DocSecurity>0</DocSecurity>
  <Lines>195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15</cp:revision>
  <cp:lastPrinted>2025-07-09T18:26:00Z</cp:lastPrinted>
  <dcterms:created xsi:type="dcterms:W3CDTF">2026-02-02T21:23:00Z</dcterms:created>
  <dcterms:modified xsi:type="dcterms:W3CDTF">2026-02-02T21:47:00Z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