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60AFD40C">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1C4DAF27" w:rsidR="00151D15" w:rsidRPr="00151D15" w:rsidRDefault="00151D15" w:rsidP="00151D15">
      <w:pPr>
        <w:tabs>
          <w:tab w:val="left" w:pos="4063"/>
        </w:tabs>
        <w:jc w:val="center"/>
        <w:rPr>
          <w:rFonts w:ascii="Roboto" w:hAnsi="Roboto"/>
        </w:rPr>
      </w:pPr>
      <w:r w:rsidRPr="00151D15">
        <w:rPr>
          <w:rFonts w:ascii="Roboto" w:hAnsi="Roboto"/>
        </w:rPr>
        <w:t xml:space="preserve">Eastern North Carolina School for the Deaf invites public comment on the following proposed </w:t>
      </w:r>
      <w:r w:rsidR="00CB4354">
        <w:rPr>
          <w:rFonts w:ascii="Roboto" w:hAnsi="Roboto"/>
        </w:rPr>
        <w:t xml:space="preserve">revisions to </w:t>
      </w:r>
      <w:r w:rsidRPr="00151D15">
        <w:rPr>
          <w:rFonts w:ascii="Roboto" w:hAnsi="Roboto"/>
        </w:rPr>
        <w:t>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5014175B" w:rsidR="00151D15" w:rsidRDefault="00D4736E" w:rsidP="00151D15">
      <w:pPr>
        <w:tabs>
          <w:tab w:val="left" w:pos="4063"/>
        </w:tabs>
        <w:rPr>
          <w:rFonts w:ascii="Roboto" w:hAnsi="Roboto"/>
        </w:rPr>
      </w:pPr>
      <w:r>
        <w:rPr>
          <w:rFonts w:ascii="Roboto" w:hAnsi="Roboto"/>
        </w:rPr>
        <w:t>Public Records - Retention, Release, and Disposition 5070/7350</w:t>
      </w:r>
    </w:p>
    <w:p w14:paraId="4D4FBD2F" w14:textId="5D05D8B4" w:rsidR="00151D15" w:rsidRDefault="00151D15" w:rsidP="00151D15">
      <w:pPr>
        <w:tabs>
          <w:tab w:val="left" w:pos="4063"/>
        </w:tabs>
        <w:rPr>
          <w:rFonts w:ascii="Roboto" w:hAnsi="Roboto"/>
          <w:b/>
          <w:bCs/>
        </w:rPr>
      </w:pPr>
      <w:r>
        <w:rPr>
          <w:rFonts w:ascii="Roboto" w:hAnsi="Roboto"/>
          <w:b/>
          <w:bCs/>
        </w:rPr>
        <w:t>Summary of Policy</w:t>
      </w:r>
      <w:r w:rsidR="00C26C39">
        <w:rPr>
          <w:rFonts w:ascii="Roboto" w:hAnsi="Roboto"/>
          <w:b/>
          <w:bCs/>
        </w:rPr>
        <w:t xml:space="preserve"> Revisions</w:t>
      </w:r>
    </w:p>
    <w:p w14:paraId="26735A7A" w14:textId="14714627" w:rsidR="0015384C" w:rsidRDefault="00D4736E" w:rsidP="00C909C1">
      <w:pPr>
        <w:tabs>
          <w:tab w:val="left" w:pos="4063"/>
        </w:tabs>
        <w:rPr>
          <w:rFonts w:ascii="Roboto" w:hAnsi="Roboto"/>
        </w:rPr>
      </w:pPr>
      <w:r>
        <w:rPr>
          <w:rFonts w:ascii="Roboto" w:hAnsi="Roboto"/>
        </w:rPr>
        <w:t>The following updates are proposed to the adopted policy:</w:t>
      </w:r>
    </w:p>
    <w:p w14:paraId="1B2FB787" w14:textId="76338575" w:rsidR="0041767B" w:rsidRDefault="00D4736E" w:rsidP="00C909C1">
      <w:pPr>
        <w:pStyle w:val="ListParagraph"/>
        <w:numPr>
          <w:ilvl w:val="0"/>
          <w:numId w:val="7"/>
        </w:numPr>
        <w:tabs>
          <w:tab w:val="left" w:pos="4063"/>
        </w:tabs>
        <w:rPr>
          <w:rFonts w:ascii="Roboto" w:hAnsi="Roboto"/>
        </w:rPr>
      </w:pPr>
      <w:r>
        <w:rPr>
          <w:rFonts w:ascii="Roboto" w:hAnsi="Roboto"/>
          <w:b/>
          <w:bCs/>
        </w:rPr>
        <w:t xml:space="preserve">Removed Procedural and Checklist Sections: </w:t>
      </w:r>
      <w:r>
        <w:rPr>
          <w:rFonts w:ascii="Roboto" w:hAnsi="Roboto"/>
        </w:rPr>
        <w:t>These sections are now maintained in separate supporting documents for clarity and ease of use.</w:t>
      </w:r>
    </w:p>
    <w:p w14:paraId="0D258855" w14:textId="79E7360B" w:rsidR="00D4736E" w:rsidRDefault="00D4736E" w:rsidP="00C909C1">
      <w:pPr>
        <w:pStyle w:val="ListParagraph"/>
        <w:numPr>
          <w:ilvl w:val="0"/>
          <w:numId w:val="7"/>
        </w:numPr>
        <w:tabs>
          <w:tab w:val="left" w:pos="4063"/>
        </w:tabs>
        <w:rPr>
          <w:rFonts w:ascii="Roboto" w:hAnsi="Roboto"/>
        </w:rPr>
      </w:pPr>
      <w:r>
        <w:rPr>
          <w:rFonts w:ascii="Roboto" w:hAnsi="Roboto"/>
          <w:b/>
          <w:bCs/>
        </w:rPr>
        <w:t>Updated Legal and Compliance References:</w:t>
      </w:r>
      <w:r>
        <w:rPr>
          <w:rFonts w:ascii="Roboto" w:hAnsi="Roboto"/>
        </w:rPr>
        <w:t xml:space="preserve"> Policy language revised to align with federal and state laws, including the recent amendments to G.S. </w:t>
      </w:r>
      <w:r w:rsidR="005258EC">
        <w:rPr>
          <w:rFonts w:ascii="Roboto" w:hAnsi="Roboto"/>
        </w:rPr>
        <w:t>§ 115C-320 (enacted by S.L. 2025-73), regarding central office employee compensation publication requirements.</w:t>
      </w:r>
    </w:p>
    <w:p w14:paraId="4F248DB1" w14:textId="5AF5DFE9" w:rsidR="005258EC" w:rsidRDefault="005258EC" w:rsidP="00C909C1">
      <w:pPr>
        <w:pStyle w:val="ListParagraph"/>
        <w:numPr>
          <w:ilvl w:val="0"/>
          <w:numId w:val="7"/>
        </w:numPr>
        <w:tabs>
          <w:tab w:val="left" w:pos="4063"/>
        </w:tabs>
        <w:rPr>
          <w:rFonts w:ascii="Roboto" w:hAnsi="Roboto"/>
        </w:rPr>
      </w:pPr>
      <w:r>
        <w:rPr>
          <w:rFonts w:ascii="Roboto" w:hAnsi="Roboto"/>
          <w:b/>
          <w:bCs/>
        </w:rPr>
        <w:t>Clarified Recordkeeping Responsibilities:</w:t>
      </w:r>
      <w:r>
        <w:rPr>
          <w:rFonts w:ascii="Roboto" w:hAnsi="Roboto"/>
        </w:rPr>
        <w:t xml:space="preserve"> Departmental and Chief Records Compliance Officer duties were clarified to ensure annual review, accessibility, and compliance </w:t>
      </w:r>
      <w:r w:rsidR="004B21B2">
        <w:rPr>
          <w:rFonts w:ascii="Roboto" w:hAnsi="Roboto"/>
        </w:rPr>
        <w:t>tracking.</w:t>
      </w:r>
    </w:p>
    <w:p w14:paraId="68991FAB" w14:textId="68A7D9DE" w:rsidR="004B21B2" w:rsidRDefault="004B21B2" w:rsidP="00C909C1">
      <w:pPr>
        <w:pStyle w:val="ListParagraph"/>
        <w:numPr>
          <w:ilvl w:val="0"/>
          <w:numId w:val="7"/>
        </w:numPr>
        <w:tabs>
          <w:tab w:val="left" w:pos="4063"/>
        </w:tabs>
        <w:rPr>
          <w:rFonts w:ascii="Roboto" w:hAnsi="Roboto"/>
        </w:rPr>
      </w:pPr>
      <w:r>
        <w:rPr>
          <w:rFonts w:ascii="Roboto" w:hAnsi="Roboto"/>
          <w:b/>
          <w:bCs/>
        </w:rPr>
        <w:t>Accessibility and ADA Updates:</w:t>
      </w:r>
      <w:r>
        <w:rPr>
          <w:rFonts w:ascii="Roboto" w:hAnsi="Roboto"/>
        </w:rPr>
        <w:t xml:space="preserve"> Additional guidance added for making records accessible, including captions, tracking, and assistive technology compliance.</w:t>
      </w:r>
    </w:p>
    <w:p w14:paraId="3DAC157D" w14:textId="6A7A8713" w:rsidR="00684A87" w:rsidRPr="00684A87" w:rsidRDefault="004B21B2" w:rsidP="00684A87">
      <w:pPr>
        <w:tabs>
          <w:tab w:val="left" w:pos="4063"/>
        </w:tabs>
        <w:rPr>
          <w:rFonts w:ascii="Roboto" w:hAnsi="Roboto"/>
        </w:rPr>
      </w:pPr>
      <w:r>
        <w:rPr>
          <w:rFonts w:ascii="Roboto" w:hAnsi="Roboto"/>
        </w:rPr>
        <w:t>This is a revision to the previously adopted policy and does not change the adoption status of the overall policy.</w:t>
      </w:r>
    </w:p>
    <w:p w14:paraId="65B2784B" w14:textId="4F93AED3" w:rsidR="009C78F9" w:rsidRDefault="002721EA" w:rsidP="00151D15">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lastRenderedPageBreak/>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551402E9" w:rsidR="00103888" w:rsidRPr="00103888" w:rsidRDefault="00103888" w:rsidP="00151D15">
      <w:pPr>
        <w:tabs>
          <w:tab w:val="left" w:pos="4063"/>
        </w:tabs>
        <w:rPr>
          <w:rFonts w:ascii="Roboto" w:hAnsi="Roboto"/>
        </w:rPr>
      </w:pPr>
      <w:r>
        <w:rPr>
          <w:rFonts w:ascii="Roboto" w:hAnsi="Roboto"/>
        </w:rPr>
        <w:t xml:space="preserve">All comments must be received by </w:t>
      </w:r>
      <w:r w:rsidR="00657F3E">
        <w:rPr>
          <w:rFonts w:ascii="Roboto" w:hAnsi="Roboto"/>
        </w:rPr>
        <w:t>February</w:t>
      </w:r>
      <w:r w:rsidR="005F282F">
        <w:rPr>
          <w:rFonts w:ascii="Roboto" w:hAnsi="Roboto"/>
        </w:rPr>
        <w:t xml:space="preserve"> </w:t>
      </w:r>
      <w:r w:rsidR="007C0801">
        <w:rPr>
          <w:rFonts w:ascii="Roboto" w:hAnsi="Roboto"/>
        </w:rPr>
        <w:t>16, 202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02705"/>
    <w:multiLevelType w:val="hybridMultilevel"/>
    <w:tmpl w:val="63E0E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D47CF"/>
    <w:multiLevelType w:val="hybridMultilevel"/>
    <w:tmpl w:val="4E32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D5152"/>
    <w:multiLevelType w:val="hybridMultilevel"/>
    <w:tmpl w:val="FF4A6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3"/>
  </w:num>
  <w:num w:numId="2" w16cid:durableId="1220674254">
    <w:abstractNumId w:val="6"/>
  </w:num>
  <w:num w:numId="3" w16cid:durableId="124930387">
    <w:abstractNumId w:val="4"/>
  </w:num>
  <w:num w:numId="4" w16cid:durableId="863522475">
    <w:abstractNumId w:val="0"/>
  </w:num>
  <w:num w:numId="5" w16cid:durableId="1645089224">
    <w:abstractNumId w:val="5"/>
  </w:num>
  <w:num w:numId="6" w16cid:durableId="1314218083">
    <w:abstractNumId w:val="2"/>
  </w:num>
  <w:num w:numId="7" w16cid:durableId="1645310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1A9"/>
    <w:rsid w:val="000173F8"/>
    <w:rsid w:val="00023E1F"/>
    <w:rsid w:val="0002570A"/>
    <w:rsid w:val="000969A1"/>
    <w:rsid w:val="000F41DA"/>
    <w:rsid w:val="000F7C63"/>
    <w:rsid w:val="00103888"/>
    <w:rsid w:val="00111D0A"/>
    <w:rsid w:val="00126CB9"/>
    <w:rsid w:val="001473B0"/>
    <w:rsid w:val="00151D15"/>
    <w:rsid w:val="0015384C"/>
    <w:rsid w:val="00173D5C"/>
    <w:rsid w:val="00196118"/>
    <w:rsid w:val="001C7FA7"/>
    <w:rsid w:val="001F7F6E"/>
    <w:rsid w:val="0020389A"/>
    <w:rsid w:val="00210EBD"/>
    <w:rsid w:val="00245DD5"/>
    <w:rsid w:val="002604C7"/>
    <w:rsid w:val="002721EA"/>
    <w:rsid w:val="00275733"/>
    <w:rsid w:val="002D46E8"/>
    <w:rsid w:val="002D5BBC"/>
    <w:rsid w:val="003169FD"/>
    <w:rsid w:val="003200EF"/>
    <w:rsid w:val="004062AB"/>
    <w:rsid w:val="0041354B"/>
    <w:rsid w:val="0041767B"/>
    <w:rsid w:val="00464C02"/>
    <w:rsid w:val="00464C42"/>
    <w:rsid w:val="00496A9F"/>
    <w:rsid w:val="004B21B2"/>
    <w:rsid w:val="004B3924"/>
    <w:rsid w:val="004B6E10"/>
    <w:rsid w:val="004C2F37"/>
    <w:rsid w:val="004C3633"/>
    <w:rsid w:val="004D6B03"/>
    <w:rsid w:val="004E1874"/>
    <w:rsid w:val="00504EE2"/>
    <w:rsid w:val="005258EC"/>
    <w:rsid w:val="0056057E"/>
    <w:rsid w:val="00562584"/>
    <w:rsid w:val="005A4AA3"/>
    <w:rsid w:val="005A668A"/>
    <w:rsid w:val="005B0B89"/>
    <w:rsid w:val="005D7AC8"/>
    <w:rsid w:val="005F282F"/>
    <w:rsid w:val="00601E01"/>
    <w:rsid w:val="00642F06"/>
    <w:rsid w:val="00650299"/>
    <w:rsid w:val="00657F3E"/>
    <w:rsid w:val="00670FCC"/>
    <w:rsid w:val="00684A87"/>
    <w:rsid w:val="00711CAB"/>
    <w:rsid w:val="00733BD9"/>
    <w:rsid w:val="00744E02"/>
    <w:rsid w:val="007954C8"/>
    <w:rsid w:val="007C0801"/>
    <w:rsid w:val="007C1E04"/>
    <w:rsid w:val="00881373"/>
    <w:rsid w:val="00882271"/>
    <w:rsid w:val="00892C39"/>
    <w:rsid w:val="008C1FB5"/>
    <w:rsid w:val="008C63F2"/>
    <w:rsid w:val="008D22C6"/>
    <w:rsid w:val="008D39A6"/>
    <w:rsid w:val="00946A49"/>
    <w:rsid w:val="009813AD"/>
    <w:rsid w:val="009B6218"/>
    <w:rsid w:val="009C78F9"/>
    <w:rsid w:val="009D0D25"/>
    <w:rsid w:val="009D23D7"/>
    <w:rsid w:val="009F020E"/>
    <w:rsid w:val="00A24AE0"/>
    <w:rsid w:val="00A367EA"/>
    <w:rsid w:val="00A9546F"/>
    <w:rsid w:val="00AC56EE"/>
    <w:rsid w:val="00AD2008"/>
    <w:rsid w:val="00AE00E1"/>
    <w:rsid w:val="00B604FB"/>
    <w:rsid w:val="00B634AD"/>
    <w:rsid w:val="00BB1178"/>
    <w:rsid w:val="00BC59CF"/>
    <w:rsid w:val="00BD0C5E"/>
    <w:rsid w:val="00C26C39"/>
    <w:rsid w:val="00C62327"/>
    <w:rsid w:val="00C909C1"/>
    <w:rsid w:val="00CB4354"/>
    <w:rsid w:val="00D41762"/>
    <w:rsid w:val="00D4736E"/>
    <w:rsid w:val="00DD3540"/>
    <w:rsid w:val="00E17369"/>
    <w:rsid w:val="00EA2E6E"/>
    <w:rsid w:val="00EC5780"/>
    <w:rsid w:val="00EC7674"/>
    <w:rsid w:val="00EE1BF8"/>
    <w:rsid w:val="00F37105"/>
    <w:rsid w:val="00F4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7</cp:revision>
  <dcterms:created xsi:type="dcterms:W3CDTF">2026-01-14T17:38:00Z</dcterms:created>
  <dcterms:modified xsi:type="dcterms:W3CDTF">2026-01-14T17:45:00Z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