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60AFD40C">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1C4DAF27" w:rsidR="00151D15" w:rsidRPr="00151D15" w:rsidRDefault="00151D15" w:rsidP="00151D15">
      <w:pPr>
        <w:tabs>
          <w:tab w:val="left" w:pos="4063"/>
        </w:tabs>
        <w:jc w:val="center"/>
        <w:rPr>
          <w:rFonts w:ascii="Roboto" w:hAnsi="Roboto"/>
        </w:rPr>
      </w:pPr>
      <w:r w:rsidRPr="00151D15">
        <w:rPr>
          <w:rFonts w:ascii="Roboto" w:hAnsi="Roboto"/>
        </w:rPr>
        <w:t xml:space="preserve">Eastern North Carolina School for the Deaf invites public comment on the following proposed </w:t>
      </w:r>
      <w:r w:rsidR="00CB4354">
        <w:rPr>
          <w:rFonts w:ascii="Roboto" w:hAnsi="Roboto"/>
        </w:rPr>
        <w:t xml:space="preserve">revisions to </w:t>
      </w:r>
      <w:r w:rsidRPr="00151D15">
        <w:rPr>
          <w:rFonts w:ascii="Roboto" w:hAnsi="Roboto"/>
        </w:rPr>
        <w:t>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30D7F169" w:rsidR="00151D15" w:rsidRDefault="008C58D8" w:rsidP="00151D15">
      <w:pPr>
        <w:tabs>
          <w:tab w:val="left" w:pos="4063"/>
        </w:tabs>
        <w:rPr>
          <w:rFonts w:ascii="Roboto" w:hAnsi="Roboto"/>
        </w:rPr>
      </w:pPr>
      <w:r>
        <w:rPr>
          <w:rFonts w:ascii="Roboto" w:hAnsi="Roboto"/>
        </w:rPr>
        <w:t>Technology Responsible Use 3225/4312/7320</w:t>
      </w:r>
    </w:p>
    <w:p w14:paraId="4D4FBD2F" w14:textId="5D05D8B4" w:rsidR="00151D15" w:rsidRDefault="00151D15" w:rsidP="00151D15">
      <w:pPr>
        <w:tabs>
          <w:tab w:val="left" w:pos="4063"/>
        </w:tabs>
        <w:rPr>
          <w:rFonts w:ascii="Roboto" w:hAnsi="Roboto"/>
          <w:b/>
          <w:bCs/>
        </w:rPr>
      </w:pPr>
      <w:r>
        <w:rPr>
          <w:rFonts w:ascii="Roboto" w:hAnsi="Roboto"/>
          <w:b/>
          <w:bCs/>
        </w:rPr>
        <w:t>Summary of Policy</w:t>
      </w:r>
      <w:r w:rsidR="00C26C39">
        <w:rPr>
          <w:rFonts w:ascii="Roboto" w:hAnsi="Roboto"/>
          <w:b/>
          <w:bCs/>
        </w:rPr>
        <w:t xml:space="preserve"> Revisions</w:t>
      </w:r>
    </w:p>
    <w:p w14:paraId="26735A7A" w14:textId="14714627" w:rsidR="0015384C" w:rsidRDefault="00D4736E" w:rsidP="00C909C1">
      <w:pPr>
        <w:tabs>
          <w:tab w:val="left" w:pos="4063"/>
        </w:tabs>
        <w:rPr>
          <w:rFonts w:ascii="Roboto" w:hAnsi="Roboto"/>
        </w:rPr>
      </w:pPr>
      <w:r>
        <w:rPr>
          <w:rFonts w:ascii="Roboto" w:hAnsi="Roboto"/>
        </w:rPr>
        <w:t>The following updates are proposed to the adopted policy:</w:t>
      </w:r>
    </w:p>
    <w:p w14:paraId="68991FAB" w14:textId="5025D3E6" w:rsidR="004B21B2" w:rsidRDefault="008C58D8" w:rsidP="00C909C1">
      <w:pPr>
        <w:pStyle w:val="ListParagraph"/>
        <w:numPr>
          <w:ilvl w:val="0"/>
          <w:numId w:val="7"/>
        </w:numPr>
        <w:tabs>
          <w:tab w:val="left" w:pos="4063"/>
        </w:tabs>
        <w:rPr>
          <w:rFonts w:ascii="Roboto" w:hAnsi="Roboto"/>
        </w:rPr>
      </w:pPr>
      <w:r>
        <w:rPr>
          <w:rFonts w:ascii="Roboto" w:hAnsi="Roboto"/>
          <w:b/>
          <w:bCs/>
        </w:rPr>
        <w:t xml:space="preserve">Title Change: </w:t>
      </w:r>
      <w:r>
        <w:rPr>
          <w:rFonts w:ascii="Roboto" w:hAnsi="Roboto"/>
        </w:rPr>
        <w:t>Policy title updated from Internet Safety and Ethical Use to Technology Responsible use for clarity and alignment with current digital use practices.</w:t>
      </w:r>
    </w:p>
    <w:p w14:paraId="4B726DD8" w14:textId="2883AEDC" w:rsidR="008C58D8" w:rsidRDefault="00423F17" w:rsidP="00C909C1">
      <w:pPr>
        <w:pStyle w:val="ListParagraph"/>
        <w:numPr>
          <w:ilvl w:val="0"/>
          <w:numId w:val="7"/>
        </w:numPr>
        <w:tabs>
          <w:tab w:val="left" w:pos="4063"/>
        </w:tabs>
        <w:rPr>
          <w:rFonts w:ascii="Roboto" w:hAnsi="Roboto"/>
        </w:rPr>
      </w:pPr>
      <w:r>
        <w:rPr>
          <w:rFonts w:ascii="Roboto" w:hAnsi="Roboto"/>
          <w:b/>
          <w:bCs/>
        </w:rPr>
        <w:t>New Definition Added:</w:t>
      </w:r>
      <w:r>
        <w:rPr>
          <w:rFonts w:ascii="Roboto" w:hAnsi="Roboto"/>
        </w:rPr>
        <w:t xml:space="preserve"> Social Media Platform definition included to clarify scope and applicability.</w:t>
      </w:r>
    </w:p>
    <w:p w14:paraId="1B9B4FF8" w14:textId="0FFA09AD" w:rsidR="00423F17" w:rsidRDefault="00423F17" w:rsidP="00C909C1">
      <w:pPr>
        <w:pStyle w:val="ListParagraph"/>
        <w:numPr>
          <w:ilvl w:val="0"/>
          <w:numId w:val="7"/>
        </w:numPr>
        <w:tabs>
          <w:tab w:val="left" w:pos="4063"/>
        </w:tabs>
        <w:rPr>
          <w:rFonts w:ascii="Roboto" w:hAnsi="Roboto"/>
        </w:rPr>
      </w:pPr>
      <w:r>
        <w:rPr>
          <w:rFonts w:ascii="Roboto" w:hAnsi="Roboto"/>
          <w:b/>
          <w:bCs/>
        </w:rPr>
        <w:t>Policy Language Updates:</w:t>
      </w:r>
      <w:r>
        <w:rPr>
          <w:rFonts w:ascii="Roboto" w:hAnsi="Roboto"/>
        </w:rPr>
        <w:t xml:space="preserve"> Section III (Policy Requirements) updated to align with G.S. § 115C-102.10 (Internet Safety Policy) and G.S. § 11</w:t>
      </w:r>
      <w:r w:rsidR="00744367">
        <w:rPr>
          <w:rFonts w:ascii="Roboto" w:hAnsi="Roboto"/>
        </w:rPr>
        <w:t>5C-81.26 (social media and Mental Health Instruction), both enacted by S.L. 2025-38.</w:t>
      </w:r>
    </w:p>
    <w:p w14:paraId="62AD9D97" w14:textId="2A2580DD" w:rsidR="00744367" w:rsidRDefault="00744367" w:rsidP="00C909C1">
      <w:pPr>
        <w:pStyle w:val="ListParagraph"/>
        <w:numPr>
          <w:ilvl w:val="0"/>
          <w:numId w:val="7"/>
        </w:numPr>
        <w:tabs>
          <w:tab w:val="left" w:pos="4063"/>
        </w:tabs>
        <w:rPr>
          <w:rFonts w:ascii="Roboto" w:hAnsi="Roboto"/>
        </w:rPr>
      </w:pPr>
      <w:r>
        <w:rPr>
          <w:rFonts w:ascii="Roboto" w:hAnsi="Roboto"/>
          <w:b/>
          <w:bCs/>
        </w:rPr>
        <w:t>Legal References Updated:</w:t>
      </w:r>
      <w:r>
        <w:rPr>
          <w:rFonts w:ascii="Roboto" w:hAnsi="Roboto"/>
        </w:rPr>
        <w:t xml:space="preserve"> References revised to include the above statues and ensure compliance with federal and state laws, including CIPA, FERPA, and NCDPI guidelines. </w:t>
      </w:r>
    </w:p>
    <w:p w14:paraId="3DAC157D" w14:textId="6A7A8713" w:rsidR="00684A87" w:rsidRPr="00684A87" w:rsidRDefault="004B21B2" w:rsidP="00684A87">
      <w:pPr>
        <w:tabs>
          <w:tab w:val="left" w:pos="4063"/>
        </w:tabs>
        <w:rPr>
          <w:rFonts w:ascii="Roboto" w:hAnsi="Roboto"/>
        </w:rPr>
      </w:pPr>
      <w:r>
        <w:rPr>
          <w:rFonts w:ascii="Roboto" w:hAnsi="Roboto"/>
        </w:rPr>
        <w:t>This is a revision to the previously adopted policy and does not change the adoption status of the overall policy.</w:t>
      </w:r>
    </w:p>
    <w:p w14:paraId="65B2784B" w14:textId="4F93AED3" w:rsidR="009C78F9" w:rsidRDefault="002721EA" w:rsidP="00151D15">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lastRenderedPageBreak/>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551402E9" w:rsidR="00103888" w:rsidRPr="00103888" w:rsidRDefault="00103888" w:rsidP="00151D15">
      <w:pPr>
        <w:tabs>
          <w:tab w:val="left" w:pos="4063"/>
        </w:tabs>
        <w:rPr>
          <w:rFonts w:ascii="Roboto" w:hAnsi="Roboto"/>
        </w:rPr>
      </w:pPr>
      <w:r>
        <w:rPr>
          <w:rFonts w:ascii="Roboto" w:hAnsi="Roboto"/>
        </w:rPr>
        <w:t xml:space="preserve">All comments must be received by </w:t>
      </w:r>
      <w:r w:rsidR="00657F3E">
        <w:rPr>
          <w:rFonts w:ascii="Roboto" w:hAnsi="Roboto"/>
        </w:rPr>
        <w:t>February</w:t>
      </w:r>
      <w:r w:rsidR="005F282F">
        <w:rPr>
          <w:rFonts w:ascii="Roboto" w:hAnsi="Roboto"/>
        </w:rPr>
        <w:t xml:space="preserve"> </w:t>
      </w:r>
      <w:r w:rsidR="007C0801">
        <w:rPr>
          <w:rFonts w:ascii="Roboto" w:hAnsi="Roboto"/>
        </w:rPr>
        <w:t>16, 202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02705"/>
    <w:multiLevelType w:val="hybridMultilevel"/>
    <w:tmpl w:val="63E0E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D47CF"/>
    <w:multiLevelType w:val="hybridMultilevel"/>
    <w:tmpl w:val="4E32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D5152"/>
    <w:multiLevelType w:val="hybridMultilevel"/>
    <w:tmpl w:val="FF4A6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3"/>
  </w:num>
  <w:num w:numId="2" w16cid:durableId="1220674254">
    <w:abstractNumId w:val="6"/>
  </w:num>
  <w:num w:numId="3" w16cid:durableId="124930387">
    <w:abstractNumId w:val="4"/>
  </w:num>
  <w:num w:numId="4" w16cid:durableId="863522475">
    <w:abstractNumId w:val="0"/>
  </w:num>
  <w:num w:numId="5" w16cid:durableId="1645089224">
    <w:abstractNumId w:val="5"/>
  </w:num>
  <w:num w:numId="6" w16cid:durableId="1314218083">
    <w:abstractNumId w:val="2"/>
  </w:num>
  <w:num w:numId="7" w16cid:durableId="1645310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1A9"/>
    <w:rsid w:val="000173F8"/>
    <w:rsid w:val="00023E1F"/>
    <w:rsid w:val="0002570A"/>
    <w:rsid w:val="000969A1"/>
    <w:rsid w:val="000F41DA"/>
    <w:rsid w:val="000F7C63"/>
    <w:rsid w:val="00103888"/>
    <w:rsid w:val="00111D0A"/>
    <w:rsid w:val="00126CB9"/>
    <w:rsid w:val="001473B0"/>
    <w:rsid w:val="00151D15"/>
    <w:rsid w:val="0015384C"/>
    <w:rsid w:val="00173D5C"/>
    <w:rsid w:val="00196118"/>
    <w:rsid w:val="001C7FA7"/>
    <w:rsid w:val="001F7F6E"/>
    <w:rsid w:val="0020389A"/>
    <w:rsid w:val="00210EBD"/>
    <w:rsid w:val="00245DD5"/>
    <w:rsid w:val="002604C7"/>
    <w:rsid w:val="002721EA"/>
    <w:rsid w:val="00275733"/>
    <w:rsid w:val="002D46E8"/>
    <w:rsid w:val="002D5BBC"/>
    <w:rsid w:val="003169FD"/>
    <w:rsid w:val="003200EF"/>
    <w:rsid w:val="004062AB"/>
    <w:rsid w:val="0041354B"/>
    <w:rsid w:val="0041767B"/>
    <w:rsid w:val="00423F17"/>
    <w:rsid w:val="00464C02"/>
    <w:rsid w:val="00464C42"/>
    <w:rsid w:val="00496A9F"/>
    <w:rsid w:val="004B21B2"/>
    <w:rsid w:val="004B3924"/>
    <w:rsid w:val="004B6E10"/>
    <w:rsid w:val="004C2F37"/>
    <w:rsid w:val="004C3633"/>
    <w:rsid w:val="004D6B03"/>
    <w:rsid w:val="004E1874"/>
    <w:rsid w:val="00504EE2"/>
    <w:rsid w:val="005258EC"/>
    <w:rsid w:val="0056057E"/>
    <w:rsid w:val="00562584"/>
    <w:rsid w:val="005A4AA3"/>
    <w:rsid w:val="005A668A"/>
    <w:rsid w:val="005B0B89"/>
    <w:rsid w:val="005D7AC8"/>
    <w:rsid w:val="005F282F"/>
    <w:rsid w:val="00601E01"/>
    <w:rsid w:val="00642F06"/>
    <w:rsid w:val="00650299"/>
    <w:rsid w:val="00657F3E"/>
    <w:rsid w:val="00670FCC"/>
    <w:rsid w:val="00684A87"/>
    <w:rsid w:val="00711CAB"/>
    <w:rsid w:val="00733BD9"/>
    <w:rsid w:val="00744367"/>
    <w:rsid w:val="00744E02"/>
    <w:rsid w:val="007954C8"/>
    <w:rsid w:val="007C0801"/>
    <w:rsid w:val="007C1E04"/>
    <w:rsid w:val="00881373"/>
    <w:rsid w:val="00882271"/>
    <w:rsid w:val="00892C39"/>
    <w:rsid w:val="008C1FB5"/>
    <w:rsid w:val="008C58D8"/>
    <w:rsid w:val="008C63F2"/>
    <w:rsid w:val="008D22C6"/>
    <w:rsid w:val="008D39A6"/>
    <w:rsid w:val="00946A49"/>
    <w:rsid w:val="009813AD"/>
    <w:rsid w:val="009B6218"/>
    <w:rsid w:val="009C78F9"/>
    <w:rsid w:val="009D0D25"/>
    <w:rsid w:val="009D23D7"/>
    <w:rsid w:val="009F020E"/>
    <w:rsid w:val="00A24AE0"/>
    <w:rsid w:val="00A367EA"/>
    <w:rsid w:val="00A9546F"/>
    <w:rsid w:val="00AC56EE"/>
    <w:rsid w:val="00AD2008"/>
    <w:rsid w:val="00AE00E1"/>
    <w:rsid w:val="00B604FB"/>
    <w:rsid w:val="00B634AD"/>
    <w:rsid w:val="00BB1178"/>
    <w:rsid w:val="00BC59CF"/>
    <w:rsid w:val="00BD0C5E"/>
    <w:rsid w:val="00C26C39"/>
    <w:rsid w:val="00C62327"/>
    <w:rsid w:val="00C909C1"/>
    <w:rsid w:val="00CB4354"/>
    <w:rsid w:val="00D41762"/>
    <w:rsid w:val="00D4736E"/>
    <w:rsid w:val="00DD3540"/>
    <w:rsid w:val="00E17369"/>
    <w:rsid w:val="00EA2E6E"/>
    <w:rsid w:val="00EC5780"/>
    <w:rsid w:val="00EC7674"/>
    <w:rsid w:val="00EE1BF8"/>
    <w:rsid w:val="00F37105"/>
    <w:rsid w:val="00F42710"/>
    <w:rsid w:val="00FF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2026-01-14T17:48:00Z</dcterms:created>
  <dcterms:modified xsi:type="dcterms:W3CDTF">2026-01-14T17:51:00Z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