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404620"/>
                        </a:xfrm>
                        <a:prstGeom prst="rect">
                          <a:avLst/>
                        </a:prstGeom>
                        <a:noFill/>
                        <a:ln w="9525">
                          <a:noFill/>
                          <a:miter lim="800000"/>
                          <a:headEnd/>
                          <a:tailEnd/>
                        </a:ln>
                      </wps:spPr>
                      <wps:txbx>
                        <w:txbxContent>
                          <w:p w14:paraId="26620B89" w14:textId="77777777" w:rsidR="008377E0" w:rsidRDefault="008377E0" w:rsidP="008377E0">
                            <w:pPr>
                              <w:spacing w:after="0" w:line="240" w:lineRule="auto"/>
                              <w:jc w:val="center"/>
                              <w:rPr>
                                <w:rFonts w:ascii="Roboto" w:hAnsi="Roboto"/>
                                <w:b/>
                                <w:bCs/>
                                <w:color w:val="265216"/>
                                <w:sz w:val="40"/>
                                <w:szCs w:val="40"/>
                              </w:rPr>
                            </w:pPr>
                            <w:r>
                              <w:rPr>
                                <w:rFonts w:ascii="Roboto" w:hAnsi="Roboto"/>
                                <w:b/>
                                <w:bCs/>
                                <w:color w:val="265216"/>
                                <w:sz w:val="40"/>
                                <w:szCs w:val="40"/>
                              </w:rPr>
                              <w:t>Prohibition Against Retaliation</w:t>
                            </w:r>
                          </w:p>
                          <w:p w14:paraId="1D9D22E1" w14:textId="491C600C" w:rsidR="00C90621" w:rsidRPr="008D1CB2" w:rsidRDefault="00C90621" w:rsidP="008377E0">
                            <w:pPr>
                              <w:spacing w:after="0" w:line="240" w:lineRule="auto"/>
                              <w:jc w:val="center"/>
                              <w:rPr>
                                <w:sz w:val="40"/>
                                <w:szCs w:val="40"/>
                              </w:rPr>
                            </w:pPr>
                            <w:r w:rsidRPr="008D1CB2">
                              <w:rPr>
                                <w:rFonts w:ascii="Roboto" w:hAnsi="Roboto"/>
                                <w:b/>
                                <w:bCs/>
                                <w:color w:val="265216"/>
                                <w:sz w:val="40"/>
                                <w:szCs w:val="40"/>
                              </w:rPr>
                              <w:t xml:space="preserve"> Policy</w:t>
                            </w:r>
                            <w:r>
                              <w:rPr>
                                <w:rFonts w:ascii="Roboto" w:hAnsi="Roboto"/>
                                <w:b/>
                                <w:bCs/>
                                <w:color w:val="265216"/>
                                <w:sz w:val="40"/>
                                <w:szCs w:val="40"/>
                              </w:rPr>
                              <w:t xml:space="preserve"> </w:t>
                            </w:r>
                            <w:r w:rsidR="008377E0">
                              <w:rPr>
                                <w:rFonts w:ascii="Roboto" w:hAnsi="Roboto"/>
                                <w:b/>
                                <w:bCs/>
                                <w:color w:val="265216"/>
                                <w:sz w:val="40"/>
                                <w:szCs w:val="40"/>
                              </w:rPr>
                              <w:t>1760/7280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45pt;margin-top:33.4pt;width:461.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Cs+g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" filled="f" stroked="f">
                <v:textbox style="mso-fit-shape-to-text:t">
                  <w:txbxContent>
                    <w:p w14:paraId="26620B89" w14:textId="77777777" w:rsidR="008377E0" w:rsidRDefault="008377E0" w:rsidP="008377E0">
                      <w:pPr>
                        <w:spacing w:after="0" w:line="240" w:lineRule="auto"/>
                        <w:jc w:val="center"/>
                        <w:rPr>
                          <w:rFonts w:ascii="Roboto" w:hAnsi="Roboto"/>
                          <w:b/>
                          <w:bCs/>
                          <w:color w:val="265216"/>
                          <w:sz w:val="40"/>
                          <w:szCs w:val="40"/>
                        </w:rPr>
                      </w:pPr>
                      <w:r>
                        <w:rPr>
                          <w:rFonts w:ascii="Roboto" w:hAnsi="Roboto"/>
                          <w:b/>
                          <w:bCs/>
                          <w:color w:val="265216"/>
                          <w:sz w:val="40"/>
                          <w:szCs w:val="40"/>
                        </w:rPr>
                        <w:t>Prohibition Against Retaliation</w:t>
                      </w:r>
                    </w:p>
                    <w:p w14:paraId="1D9D22E1" w14:textId="491C600C" w:rsidR="00C90621" w:rsidRPr="008D1CB2" w:rsidRDefault="00C90621" w:rsidP="008377E0">
                      <w:pPr>
                        <w:spacing w:after="0" w:line="240" w:lineRule="auto"/>
                        <w:jc w:val="center"/>
                        <w:rPr>
                          <w:sz w:val="40"/>
                          <w:szCs w:val="40"/>
                        </w:rPr>
                      </w:pPr>
                      <w:r w:rsidRPr="008D1CB2">
                        <w:rPr>
                          <w:rFonts w:ascii="Roboto" w:hAnsi="Roboto"/>
                          <w:b/>
                          <w:bCs/>
                          <w:color w:val="265216"/>
                          <w:sz w:val="40"/>
                          <w:szCs w:val="40"/>
                        </w:rPr>
                        <w:t xml:space="preserve"> Policy</w:t>
                      </w:r>
                      <w:r>
                        <w:rPr>
                          <w:rFonts w:ascii="Roboto" w:hAnsi="Roboto"/>
                          <w:b/>
                          <w:bCs/>
                          <w:color w:val="265216"/>
                          <w:sz w:val="40"/>
                          <w:szCs w:val="40"/>
                        </w:rPr>
                        <w:t xml:space="preserve"> </w:t>
                      </w:r>
                      <w:r w:rsidR="008377E0">
                        <w:rPr>
                          <w:rFonts w:ascii="Roboto" w:hAnsi="Roboto"/>
                          <w:b/>
                          <w:bCs/>
                          <w:color w:val="265216"/>
                          <w:sz w:val="40"/>
                          <w:szCs w:val="40"/>
                        </w:rPr>
                        <w:t>1760/7280</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2CC5C584">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571D603B" w14:textId="6DB99546" w:rsidR="001A740D" w:rsidRDefault="00784B60" w:rsidP="000C3E73">
      <w:pPr>
        <w:pStyle w:val="ListParagraph"/>
        <w:spacing w:before="240" w:after="240"/>
        <w:ind w:left="0"/>
        <w:rPr>
          <w:rFonts w:ascii="Roboto" w:hAnsi="Roboto"/>
        </w:rPr>
      </w:pPr>
      <w:r w:rsidRPr="00784B60">
        <w:rPr>
          <w:rFonts w:ascii="Roboto" w:hAnsi="Roboto"/>
        </w:rPr>
        <w:t xml:space="preserve">ENCSD </w:t>
      </w:r>
      <w:r w:rsidR="0081002A">
        <w:rPr>
          <w:rFonts w:ascii="Roboto" w:hAnsi="Roboto"/>
        </w:rPr>
        <w:t xml:space="preserve">is committed to </w:t>
      </w:r>
      <w:r w:rsidR="00D11B70">
        <w:rPr>
          <w:rFonts w:ascii="Roboto" w:hAnsi="Roboto"/>
        </w:rPr>
        <w:t xml:space="preserve">maintaining a safe, respectful, and inclusive educational </w:t>
      </w:r>
      <w:r w:rsidR="00D71BC7">
        <w:rPr>
          <w:rFonts w:ascii="Roboto" w:hAnsi="Roboto"/>
        </w:rPr>
        <w:t xml:space="preserve">and workplace </w:t>
      </w:r>
      <w:r w:rsidR="00D11B70">
        <w:rPr>
          <w:rFonts w:ascii="Roboto" w:hAnsi="Roboto"/>
        </w:rPr>
        <w:t>environment</w:t>
      </w:r>
      <w:r w:rsidR="00D71BC7">
        <w:rPr>
          <w:rFonts w:ascii="Roboto" w:hAnsi="Roboto"/>
        </w:rPr>
        <w:t>.  Students, employees, families, and community members must be able to raise concerns, report misconduct, and participate in investigations without fear of reprisal.  Retaliation against any individual for engaging in protected activities is strictly prohibited and will not be tolerated.</w:t>
      </w:r>
    </w:p>
    <w:p w14:paraId="3F1E7635" w14:textId="7102C449" w:rsidR="00D71BC7" w:rsidRDefault="00D71BC7" w:rsidP="000C3E73">
      <w:pPr>
        <w:pStyle w:val="ListParagraph"/>
        <w:spacing w:before="240" w:after="240"/>
        <w:ind w:left="0"/>
        <w:rPr>
          <w:rFonts w:ascii="Roboto" w:hAnsi="Roboto"/>
        </w:rPr>
      </w:pPr>
      <w:r>
        <w:rPr>
          <w:rFonts w:ascii="Roboto" w:hAnsi="Roboto"/>
        </w:rPr>
        <w:t xml:space="preserve">Any form or retaliation </w:t>
      </w:r>
      <w:r w:rsidR="00A37C11">
        <w:rPr>
          <w:rFonts w:ascii="Roboto" w:hAnsi="Roboto"/>
        </w:rPr>
        <w:t>against</w:t>
      </w:r>
      <w:r>
        <w:rPr>
          <w:rFonts w:ascii="Roboto" w:hAnsi="Roboto"/>
        </w:rPr>
        <w:t xml:space="preserve"> an individual who, in good faith, reports misconduct, participates in an investigation, hearing, or inquiry, or exercises any right protected by law or ENCSD policy is a serious violation of school standards.  ENCSD will take prompt, fair, and appropriate action against individuals found to have engaged in retaliatory conduct.</w:t>
      </w:r>
    </w:p>
    <w:p w14:paraId="54185747" w14:textId="58D88CBA" w:rsidR="006E3787" w:rsidRPr="00784B60" w:rsidRDefault="006E3787" w:rsidP="000C3E73">
      <w:pPr>
        <w:pStyle w:val="ListParagraph"/>
        <w:spacing w:before="240" w:after="240"/>
        <w:ind w:left="0"/>
        <w:rPr>
          <w:rFonts w:ascii="Roboto" w:hAnsi="Roboto"/>
        </w:rPr>
      </w:pPr>
      <w:r>
        <w:rPr>
          <w:rFonts w:ascii="Roboto" w:hAnsi="Roboto"/>
        </w:rPr>
        <w:t>This policy is adopted in accordance with Title VII of the Civil Rights Act of 1964, Title IX of the Education Amendments of 1972, Section 504 of the Rehabilitation Act of 1973</w:t>
      </w:r>
      <w:r w:rsidR="00E0595F">
        <w:rPr>
          <w:rFonts w:ascii="Roboto" w:hAnsi="Roboto"/>
        </w:rPr>
        <w:t>, the Americans with Disabilities Act (ADA), the Family and Medical Leave Act (FMLA), the North Carolina Whistleblower Act (N.C.G.S. § 115C-407.15 et seq.), and all applicable federal and state laws and regulations.</w:t>
      </w:r>
    </w:p>
    <w:p w14:paraId="5205F871" w14:textId="2EADCF13" w:rsidR="00C90621" w:rsidRPr="00784B60" w:rsidRDefault="00000000" w:rsidP="00C90621">
      <w:pPr>
        <w:rPr>
          <w:rFonts w:ascii="Roboto" w:hAnsi="Roboto"/>
        </w:rPr>
      </w:pPr>
      <w:r>
        <w:rPr>
          <w:rFonts w:ascii="Roboto" w:hAnsi="Roboto"/>
        </w:rPr>
        <w:pict w14:anchorId="2C15C714">
          <v:rect id="_x0000_i1025" style="width:0;height:1.5pt" o:hrstd="t" o:hr="t" fillcolor="#a0a0a0" stroked="f"/>
        </w:pict>
      </w:r>
    </w:p>
    <w:p w14:paraId="67064A40" w14:textId="7431284A" w:rsidR="00784B60" w:rsidRPr="00784B60" w:rsidRDefault="00784B60" w:rsidP="00784B60">
      <w:pPr>
        <w:spacing w:before="100" w:beforeAutospacing="1" w:after="100" w:afterAutospacing="1" w:line="240" w:lineRule="auto"/>
        <w:outlineLvl w:val="2"/>
        <w:rPr>
          <w:rFonts w:ascii="Roboto" w:eastAsia="Times New Roman" w:hAnsi="Roboto" w:cs="Times New Roman"/>
          <w:b/>
          <w:bCs/>
          <w:kern w:val="0"/>
          <w:sz w:val="27"/>
          <w:szCs w:val="27"/>
          <w14:ligatures w14:val="none"/>
        </w:rPr>
      </w:pPr>
      <w:r w:rsidRPr="00784B60">
        <w:rPr>
          <w:rFonts w:ascii="Roboto" w:eastAsia="Times New Roman" w:hAnsi="Roboto" w:cs="Times New Roman"/>
          <w:b/>
          <w:bCs/>
          <w:kern w:val="0"/>
          <w:sz w:val="27"/>
          <w:szCs w:val="27"/>
          <w14:ligatures w14:val="none"/>
        </w:rPr>
        <w:t>Definitions</w:t>
      </w:r>
    </w:p>
    <w:p w14:paraId="60AD6199" w14:textId="47FBB249" w:rsidR="00E97323" w:rsidRPr="00E97323" w:rsidRDefault="00E97323" w:rsidP="00E97323">
      <w:pPr>
        <w:pStyle w:val="ListParagraph"/>
        <w:numPr>
          <w:ilvl w:val="0"/>
          <w:numId w:val="23"/>
        </w:numPr>
        <w:rPr>
          <w:rFonts w:ascii="Roboto" w:eastAsia="Times New Roman" w:hAnsi="Roboto" w:cs="Times New Roman"/>
          <w:b/>
          <w:bCs/>
          <w:kern w:val="0"/>
          <w14:ligatures w14:val="none"/>
        </w:rPr>
      </w:pPr>
      <w:r w:rsidRPr="00E97323">
        <w:rPr>
          <w:rFonts w:ascii="Roboto" w:eastAsia="Times New Roman" w:hAnsi="Roboto" w:cs="Times New Roman"/>
          <w:b/>
          <w:bCs/>
          <w:kern w:val="0"/>
          <w14:ligatures w14:val="none"/>
        </w:rPr>
        <w:t xml:space="preserve">Retaliation: </w:t>
      </w:r>
      <w:r w:rsidRPr="00E97323">
        <w:rPr>
          <w:rFonts w:ascii="Roboto" w:eastAsia="Times New Roman" w:hAnsi="Roboto" w:cs="Times New Roman"/>
          <w:kern w:val="0"/>
          <w14:ligatures w14:val="none"/>
        </w:rPr>
        <w:t>Any adverse action taken against a person because they engaged in a protected activity, including but not limited to reporting misconduct, filing a complaint, participating in an investigation, or asserting rights under the law or ENCSD policy. Examples include demotion, denial of benefits, harassment, intimidation, exclusion, disciplinary action, threats, or termination</w:t>
      </w:r>
      <w:r w:rsidRPr="00E97323">
        <w:rPr>
          <w:rFonts w:ascii="Roboto" w:eastAsia="Times New Roman" w:hAnsi="Roboto" w:cs="Times New Roman"/>
          <w:b/>
          <w:bCs/>
          <w:kern w:val="0"/>
          <w14:ligatures w14:val="none"/>
        </w:rPr>
        <w:t>.</w:t>
      </w:r>
    </w:p>
    <w:p w14:paraId="768607A4" w14:textId="0E6AFF0B" w:rsidR="00E97323" w:rsidRPr="00E97323" w:rsidRDefault="00E97323" w:rsidP="00E97323">
      <w:pPr>
        <w:pStyle w:val="ListParagraph"/>
        <w:numPr>
          <w:ilvl w:val="0"/>
          <w:numId w:val="23"/>
        </w:numPr>
        <w:rPr>
          <w:rFonts w:ascii="Roboto" w:eastAsia="Times New Roman" w:hAnsi="Roboto" w:cs="Times New Roman"/>
          <w:kern w:val="0"/>
          <w14:ligatures w14:val="none"/>
        </w:rPr>
      </w:pPr>
      <w:r w:rsidRPr="00E97323">
        <w:rPr>
          <w:rFonts w:ascii="Roboto" w:eastAsia="Times New Roman" w:hAnsi="Roboto" w:cs="Times New Roman"/>
          <w:b/>
          <w:bCs/>
          <w:kern w:val="0"/>
          <w14:ligatures w14:val="none"/>
        </w:rPr>
        <w:t xml:space="preserve">Protected Activity: </w:t>
      </w:r>
      <w:r w:rsidRPr="00E97323">
        <w:rPr>
          <w:rFonts w:ascii="Roboto" w:eastAsia="Times New Roman" w:hAnsi="Roboto" w:cs="Times New Roman"/>
          <w:kern w:val="0"/>
          <w14:ligatures w14:val="none"/>
        </w:rPr>
        <w:t>Any activity that is protected under law or policy, including:</w:t>
      </w:r>
    </w:p>
    <w:p w14:paraId="0EE00F59" w14:textId="77777777" w:rsidR="00E97323" w:rsidRPr="00E97323" w:rsidRDefault="00E97323" w:rsidP="00E97323">
      <w:pPr>
        <w:numPr>
          <w:ilvl w:val="1"/>
          <w:numId w:val="23"/>
        </w:numPr>
        <w:rPr>
          <w:rFonts w:ascii="Roboto" w:eastAsia="Times New Roman" w:hAnsi="Roboto" w:cs="Times New Roman"/>
          <w:kern w:val="0"/>
          <w14:ligatures w14:val="none"/>
        </w:rPr>
      </w:pPr>
      <w:r w:rsidRPr="00E97323">
        <w:rPr>
          <w:rFonts w:ascii="Roboto" w:eastAsia="Times New Roman" w:hAnsi="Roboto" w:cs="Times New Roman"/>
          <w:kern w:val="0"/>
          <w14:ligatures w14:val="none"/>
        </w:rPr>
        <w:t>Reporting suspected violations of law or policy</w:t>
      </w:r>
    </w:p>
    <w:p w14:paraId="44B98B0B" w14:textId="77777777" w:rsidR="00E97323" w:rsidRPr="00E97323" w:rsidRDefault="00E97323" w:rsidP="00E97323">
      <w:pPr>
        <w:numPr>
          <w:ilvl w:val="1"/>
          <w:numId w:val="23"/>
        </w:numPr>
        <w:rPr>
          <w:rFonts w:ascii="Roboto" w:eastAsia="Times New Roman" w:hAnsi="Roboto" w:cs="Times New Roman"/>
          <w:kern w:val="0"/>
          <w14:ligatures w14:val="none"/>
        </w:rPr>
      </w:pPr>
      <w:r w:rsidRPr="00E97323">
        <w:rPr>
          <w:rFonts w:ascii="Roboto" w:eastAsia="Times New Roman" w:hAnsi="Roboto" w:cs="Times New Roman"/>
          <w:kern w:val="0"/>
          <w14:ligatures w14:val="none"/>
        </w:rPr>
        <w:t>Reporting discrimination, harassment, bullying, or other prohibited conduct</w:t>
      </w:r>
    </w:p>
    <w:p w14:paraId="1D180A4D" w14:textId="77777777" w:rsidR="00E97323" w:rsidRPr="00E97323" w:rsidRDefault="00E97323" w:rsidP="00E97323">
      <w:pPr>
        <w:numPr>
          <w:ilvl w:val="1"/>
          <w:numId w:val="23"/>
        </w:numPr>
        <w:rPr>
          <w:rFonts w:ascii="Roboto" w:eastAsia="Times New Roman" w:hAnsi="Roboto" w:cs="Times New Roman"/>
          <w:kern w:val="0"/>
          <w14:ligatures w14:val="none"/>
        </w:rPr>
      </w:pPr>
      <w:r w:rsidRPr="00E97323">
        <w:rPr>
          <w:rFonts w:ascii="Roboto" w:eastAsia="Times New Roman" w:hAnsi="Roboto" w:cs="Times New Roman"/>
          <w:kern w:val="0"/>
          <w14:ligatures w14:val="none"/>
        </w:rPr>
        <w:t>Participating in or cooperating with an investigation or proceeding</w:t>
      </w:r>
    </w:p>
    <w:p w14:paraId="481CEDD9" w14:textId="77777777" w:rsidR="00E97323" w:rsidRDefault="00E97323" w:rsidP="00E97323">
      <w:pPr>
        <w:numPr>
          <w:ilvl w:val="1"/>
          <w:numId w:val="23"/>
        </w:numPr>
        <w:rPr>
          <w:rFonts w:ascii="Roboto" w:eastAsia="Times New Roman" w:hAnsi="Roboto" w:cs="Times New Roman"/>
          <w:kern w:val="0"/>
          <w14:ligatures w14:val="none"/>
        </w:rPr>
      </w:pPr>
      <w:r w:rsidRPr="00E97323">
        <w:rPr>
          <w:rFonts w:ascii="Roboto" w:eastAsia="Times New Roman" w:hAnsi="Roboto" w:cs="Times New Roman"/>
          <w:kern w:val="0"/>
          <w14:ligatures w14:val="none"/>
        </w:rPr>
        <w:lastRenderedPageBreak/>
        <w:t>Filing grievances or exercising any rights under state or federal law</w:t>
      </w:r>
    </w:p>
    <w:p w14:paraId="1C8EEA2C" w14:textId="5941B07F" w:rsidR="00E97323" w:rsidRPr="00E97323" w:rsidRDefault="00E97323" w:rsidP="00E97323">
      <w:pPr>
        <w:pStyle w:val="ListParagraph"/>
        <w:numPr>
          <w:ilvl w:val="0"/>
          <w:numId w:val="23"/>
        </w:numPr>
        <w:rPr>
          <w:rFonts w:ascii="Roboto" w:eastAsia="Times New Roman" w:hAnsi="Roboto" w:cs="Times New Roman"/>
          <w:kern w:val="0"/>
          <w14:ligatures w14:val="none"/>
        </w:rPr>
      </w:pPr>
      <w:r w:rsidRPr="00E97323">
        <w:rPr>
          <w:rFonts w:ascii="Roboto" w:eastAsia="Times New Roman" w:hAnsi="Roboto" w:cs="Times New Roman"/>
          <w:b/>
          <w:bCs/>
          <w:kern w:val="0"/>
          <w14:ligatures w14:val="none"/>
        </w:rPr>
        <w:t xml:space="preserve">Good Faith Report: </w:t>
      </w:r>
      <w:r w:rsidRPr="00E97323">
        <w:rPr>
          <w:rFonts w:ascii="Roboto" w:eastAsia="Times New Roman" w:hAnsi="Roboto" w:cs="Times New Roman"/>
          <w:kern w:val="0"/>
          <w14:ligatures w14:val="none"/>
        </w:rPr>
        <w:t>A report made with an honest and reasonable belief that a violation has occurred, even if that report is later found to be unsubstantiated.</w:t>
      </w:r>
    </w:p>
    <w:p w14:paraId="2A0FC42D" w14:textId="4BBE5442" w:rsidR="00C90621" w:rsidRPr="00E97323" w:rsidRDefault="00000000" w:rsidP="00E97323">
      <w:pPr>
        <w:rPr>
          <w:rFonts w:ascii="Roboto" w:hAnsi="Roboto"/>
        </w:rPr>
      </w:pPr>
      <w:r w:rsidRPr="00E97323">
        <w:pict w14:anchorId="52E23955">
          <v:rect id="_x0000_i1026" style="width:0;height:1.5pt" o:hrstd="t" o:hr="t" fillcolor="#a0a0a0" stroked="f"/>
        </w:pict>
      </w:r>
    </w:p>
    <w:p w14:paraId="6A217925" w14:textId="22B5FEFE" w:rsidR="00784B60" w:rsidRPr="00657939" w:rsidRDefault="00657939" w:rsidP="00657939">
      <w:pPr>
        <w:rPr>
          <w:rFonts w:ascii="Roboto" w:hAnsi="Roboto"/>
          <w:b/>
          <w:bCs/>
        </w:rPr>
      </w:pPr>
      <w:r w:rsidRPr="00657939">
        <w:rPr>
          <w:rFonts w:ascii="Roboto" w:hAnsi="Roboto"/>
          <w:b/>
          <w:bCs/>
        </w:rPr>
        <w:t>I.</w:t>
      </w:r>
      <w:r>
        <w:rPr>
          <w:rFonts w:ascii="Roboto" w:hAnsi="Roboto"/>
          <w:b/>
          <w:bCs/>
        </w:rPr>
        <w:t xml:space="preserve">  </w:t>
      </w:r>
      <w:r w:rsidR="00784B60" w:rsidRPr="00657939">
        <w:rPr>
          <w:rFonts w:ascii="Roboto" w:hAnsi="Roboto"/>
          <w:b/>
          <w:bCs/>
        </w:rPr>
        <w:t>This Policy Covers</w:t>
      </w:r>
    </w:p>
    <w:p w14:paraId="21316EAA" w14:textId="6600BB51" w:rsidR="00784B60" w:rsidRPr="00784B60" w:rsidRDefault="00784B60" w:rsidP="00784B60">
      <w:pPr>
        <w:rPr>
          <w:rFonts w:ascii="Roboto" w:hAnsi="Roboto"/>
        </w:rPr>
      </w:pPr>
      <w:r w:rsidRPr="00784B60">
        <w:rPr>
          <w:rFonts w:ascii="Roboto" w:hAnsi="Roboto"/>
        </w:rPr>
        <w:t xml:space="preserve">This policy </w:t>
      </w:r>
      <w:r w:rsidR="00DB4F39">
        <w:rPr>
          <w:rFonts w:ascii="Roboto" w:hAnsi="Roboto"/>
        </w:rPr>
        <w:t>applies to</w:t>
      </w:r>
      <w:r w:rsidRPr="00784B60">
        <w:rPr>
          <w:rFonts w:ascii="Roboto" w:hAnsi="Roboto"/>
        </w:rPr>
        <w:t>:</w:t>
      </w:r>
    </w:p>
    <w:p w14:paraId="006F2AA8" w14:textId="3B094130" w:rsidR="00784B60" w:rsidRPr="00784B60" w:rsidRDefault="00F400D6" w:rsidP="00784B60">
      <w:pPr>
        <w:numPr>
          <w:ilvl w:val="0"/>
          <w:numId w:val="8"/>
        </w:numPr>
        <w:rPr>
          <w:rFonts w:ascii="Roboto" w:hAnsi="Roboto"/>
        </w:rPr>
      </w:pPr>
      <w:r>
        <w:rPr>
          <w:rFonts w:ascii="Roboto" w:hAnsi="Roboto"/>
        </w:rPr>
        <w:t>A</w:t>
      </w:r>
      <w:r>
        <w:rPr>
          <w:rFonts w:ascii="Roboto" w:hAnsi="Roboto"/>
        </w:rPr>
        <w:t>ll ENCSD employees</w:t>
      </w:r>
      <w:r w:rsidRPr="00784B60">
        <w:rPr>
          <w:rFonts w:ascii="Roboto" w:hAnsi="Roboto"/>
        </w:rPr>
        <w:t xml:space="preserve"> </w:t>
      </w:r>
      <w:r w:rsidR="00784B60" w:rsidRPr="00784B60">
        <w:rPr>
          <w:rFonts w:ascii="Roboto" w:hAnsi="Roboto"/>
        </w:rPr>
        <w:t>(full-time or part-time)</w:t>
      </w:r>
    </w:p>
    <w:p w14:paraId="43C419AA" w14:textId="2C408AAF" w:rsidR="00784B60" w:rsidRDefault="00F400D6" w:rsidP="00784B60">
      <w:pPr>
        <w:numPr>
          <w:ilvl w:val="0"/>
          <w:numId w:val="8"/>
        </w:numPr>
        <w:rPr>
          <w:rFonts w:ascii="Roboto" w:hAnsi="Roboto"/>
        </w:rPr>
      </w:pPr>
      <w:r>
        <w:rPr>
          <w:rFonts w:ascii="Roboto" w:hAnsi="Roboto"/>
        </w:rPr>
        <w:t>Students</w:t>
      </w:r>
    </w:p>
    <w:p w14:paraId="1EAF20B1" w14:textId="5FDD0124" w:rsidR="00F400D6" w:rsidRDefault="00F400D6" w:rsidP="00784B60">
      <w:pPr>
        <w:numPr>
          <w:ilvl w:val="0"/>
          <w:numId w:val="8"/>
        </w:numPr>
        <w:rPr>
          <w:rFonts w:ascii="Roboto" w:hAnsi="Roboto"/>
        </w:rPr>
      </w:pPr>
      <w:r>
        <w:rPr>
          <w:rFonts w:ascii="Roboto" w:hAnsi="Roboto"/>
        </w:rPr>
        <w:t>Parents/Guardians</w:t>
      </w:r>
    </w:p>
    <w:p w14:paraId="5718AC12" w14:textId="745E3002" w:rsidR="00F400D6" w:rsidRPr="00784B60" w:rsidRDefault="00F400D6" w:rsidP="00784B60">
      <w:pPr>
        <w:numPr>
          <w:ilvl w:val="0"/>
          <w:numId w:val="8"/>
        </w:numPr>
        <w:rPr>
          <w:rFonts w:ascii="Roboto" w:hAnsi="Roboto"/>
        </w:rPr>
      </w:pPr>
      <w:r>
        <w:rPr>
          <w:rFonts w:ascii="Roboto" w:hAnsi="Roboto"/>
        </w:rPr>
        <w:t>Volunteers</w:t>
      </w:r>
    </w:p>
    <w:p w14:paraId="4CD6DB4F" w14:textId="008FD453" w:rsidR="00784B60" w:rsidRDefault="00784B60" w:rsidP="00784B60">
      <w:pPr>
        <w:numPr>
          <w:ilvl w:val="0"/>
          <w:numId w:val="8"/>
        </w:numPr>
        <w:rPr>
          <w:rFonts w:ascii="Roboto" w:hAnsi="Roboto"/>
        </w:rPr>
      </w:pPr>
      <w:r w:rsidRPr="00784B60">
        <w:rPr>
          <w:rFonts w:ascii="Roboto" w:hAnsi="Roboto"/>
        </w:rPr>
        <w:t>Contract</w:t>
      </w:r>
      <w:r w:rsidR="00805AA9">
        <w:rPr>
          <w:rFonts w:ascii="Roboto" w:hAnsi="Roboto"/>
        </w:rPr>
        <w:t>ors</w:t>
      </w:r>
    </w:p>
    <w:p w14:paraId="798E4CCE" w14:textId="2C21284F" w:rsidR="00805AA9" w:rsidRPr="00784B60" w:rsidRDefault="00805AA9" w:rsidP="00784B60">
      <w:pPr>
        <w:numPr>
          <w:ilvl w:val="0"/>
          <w:numId w:val="8"/>
        </w:numPr>
        <w:rPr>
          <w:rFonts w:ascii="Roboto" w:hAnsi="Roboto"/>
        </w:rPr>
      </w:pPr>
      <w:r>
        <w:rPr>
          <w:rFonts w:ascii="Roboto" w:hAnsi="Roboto"/>
        </w:rPr>
        <w:t>Any individuals or entities conducting business with or on behalf of ENCSD</w:t>
      </w:r>
    </w:p>
    <w:p w14:paraId="7888CC8F" w14:textId="77777777" w:rsidR="00784B60" w:rsidRPr="00784B60" w:rsidRDefault="00000000" w:rsidP="00784B60">
      <w:pPr>
        <w:rPr>
          <w:rFonts w:ascii="Roboto" w:hAnsi="Roboto"/>
          <w:b/>
          <w:bCs/>
        </w:rPr>
      </w:pPr>
      <w:r>
        <w:rPr>
          <w:rFonts w:ascii="Roboto" w:hAnsi="Roboto"/>
          <w:b/>
          <w:bCs/>
        </w:rPr>
        <w:pict w14:anchorId="070C5F27">
          <v:rect id="_x0000_i1027" style="width:0;height:1.5pt" o:hralign="center" o:hrstd="t" o:hr="t" fillcolor="#a0a0a0" stroked="f"/>
        </w:pict>
      </w:r>
    </w:p>
    <w:p w14:paraId="331C776C" w14:textId="42EF967E" w:rsidR="00784B60" w:rsidRPr="00784B60" w:rsidRDefault="00784B60" w:rsidP="00784B60">
      <w:pPr>
        <w:rPr>
          <w:rFonts w:ascii="Roboto" w:hAnsi="Roboto"/>
          <w:b/>
          <w:bCs/>
        </w:rPr>
      </w:pPr>
      <w:r w:rsidRPr="00784B60">
        <w:rPr>
          <w:rFonts w:ascii="Roboto" w:hAnsi="Roboto"/>
          <w:b/>
          <w:bCs/>
        </w:rPr>
        <w:t>I</w:t>
      </w:r>
      <w:r>
        <w:rPr>
          <w:rFonts w:ascii="Roboto" w:hAnsi="Roboto"/>
          <w:b/>
          <w:bCs/>
        </w:rPr>
        <w:t>I</w:t>
      </w:r>
      <w:r w:rsidRPr="00784B60">
        <w:rPr>
          <w:rFonts w:ascii="Roboto" w:hAnsi="Roboto"/>
          <w:b/>
          <w:bCs/>
        </w:rPr>
        <w:t xml:space="preserve">. </w:t>
      </w:r>
      <w:r w:rsidR="00805AA9">
        <w:rPr>
          <w:rFonts w:ascii="Roboto" w:hAnsi="Roboto"/>
          <w:b/>
          <w:bCs/>
        </w:rPr>
        <w:t>Prohibited Conduct</w:t>
      </w:r>
    </w:p>
    <w:p w14:paraId="661E2C3F" w14:textId="4E26A4ED" w:rsidR="00784B60" w:rsidRPr="00784B60" w:rsidRDefault="00805AA9" w:rsidP="00784B60">
      <w:pPr>
        <w:rPr>
          <w:rFonts w:ascii="Roboto" w:hAnsi="Roboto"/>
        </w:rPr>
      </w:pPr>
      <w:r>
        <w:rPr>
          <w:rFonts w:ascii="Roboto" w:hAnsi="Roboto"/>
        </w:rPr>
        <w:t>ENCSD prohibits any individual from retaliating against another person for:</w:t>
      </w:r>
    </w:p>
    <w:p w14:paraId="70A5DC3C" w14:textId="68869877" w:rsidR="00DB4F39" w:rsidRDefault="00805AA9" w:rsidP="00784B60">
      <w:pPr>
        <w:numPr>
          <w:ilvl w:val="0"/>
          <w:numId w:val="9"/>
        </w:numPr>
        <w:rPr>
          <w:rFonts w:ascii="Roboto" w:hAnsi="Roboto"/>
        </w:rPr>
      </w:pPr>
      <w:r>
        <w:rPr>
          <w:rFonts w:ascii="Roboto" w:hAnsi="Roboto"/>
        </w:rPr>
        <w:t>Filing a complaint or report of misconduct (</w:t>
      </w:r>
      <w:r w:rsidR="001213E7">
        <w:rPr>
          <w:rFonts w:ascii="Roboto" w:hAnsi="Roboto"/>
        </w:rPr>
        <w:t>e.g., discrimination, harassment, bullying, fraud, abuse)</w:t>
      </w:r>
      <w:r w:rsidR="00074981">
        <w:rPr>
          <w:rFonts w:ascii="Roboto" w:hAnsi="Roboto"/>
        </w:rPr>
        <w:t xml:space="preserve"> as protected by Title VII, Title IX, Section 504, ADA, FMLA, and state law.</w:t>
      </w:r>
    </w:p>
    <w:p w14:paraId="0CAAA341" w14:textId="6E52AA4D" w:rsidR="001213E7" w:rsidRDefault="001213E7" w:rsidP="00784B60">
      <w:pPr>
        <w:numPr>
          <w:ilvl w:val="0"/>
          <w:numId w:val="9"/>
        </w:numPr>
        <w:rPr>
          <w:rFonts w:ascii="Roboto" w:hAnsi="Roboto"/>
        </w:rPr>
      </w:pPr>
      <w:r>
        <w:rPr>
          <w:rFonts w:ascii="Roboto" w:hAnsi="Roboto"/>
        </w:rPr>
        <w:t>Participating in an investigation, grievance process, hearing, or court proceeding</w:t>
      </w:r>
      <w:r w:rsidR="00343826">
        <w:rPr>
          <w:rFonts w:ascii="Roboto" w:hAnsi="Roboto"/>
        </w:rPr>
        <w:t xml:space="preserve"> under any applicable law or ENCSD policy.</w:t>
      </w:r>
    </w:p>
    <w:p w14:paraId="1FEA9345" w14:textId="59AB5F15" w:rsidR="001213E7" w:rsidRDefault="001213E7" w:rsidP="00784B60">
      <w:pPr>
        <w:numPr>
          <w:ilvl w:val="0"/>
          <w:numId w:val="9"/>
        </w:numPr>
        <w:rPr>
          <w:rFonts w:ascii="Roboto" w:hAnsi="Roboto"/>
        </w:rPr>
      </w:pPr>
      <w:r>
        <w:rPr>
          <w:rFonts w:ascii="Roboto" w:hAnsi="Roboto"/>
        </w:rPr>
        <w:t>Providing truthful information in connection with an inquiry or proceeding</w:t>
      </w:r>
      <w:r w:rsidR="0008290F">
        <w:rPr>
          <w:rFonts w:ascii="Roboto" w:hAnsi="Roboto"/>
        </w:rPr>
        <w:t>.</w:t>
      </w:r>
    </w:p>
    <w:p w14:paraId="2FE56B98" w14:textId="1E6B877E" w:rsidR="001213E7" w:rsidRPr="00784B60" w:rsidRDefault="001213E7" w:rsidP="00784B60">
      <w:pPr>
        <w:numPr>
          <w:ilvl w:val="0"/>
          <w:numId w:val="9"/>
        </w:numPr>
        <w:rPr>
          <w:rFonts w:ascii="Roboto" w:hAnsi="Roboto"/>
        </w:rPr>
      </w:pPr>
      <w:r>
        <w:rPr>
          <w:rFonts w:ascii="Roboto" w:hAnsi="Roboto"/>
        </w:rPr>
        <w:t>Advocating for their own or another’s rights under applicable laws or ENCSD policies</w:t>
      </w:r>
      <w:r w:rsidR="0008290F">
        <w:rPr>
          <w:rFonts w:ascii="Roboto" w:hAnsi="Roboto"/>
        </w:rPr>
        <w:t>.</w:t>
      </w:r>
    </w:p>
    <w:p w14:paraId="5A2F6CFB" w14:textId="77777777" w:rsidR="00784B60" w:rsidRPr="00784B60" w:rsidRDefault="00000000" w:rsidP="00784B60">
      <w:pPr>
        <w:rPr>
          <w:rFonts w:ascii="Roboto" w:hAnsi="Roboto"/>
          <w:b/>
          <w:bCs/>
        </w:rPr>
      </w:pPr>
      <w:r>
        <w:rPr>
          <w:rFonts w:ascii="Roboto" w:hAnsi="Roboto"/>
          <w:b/>
          <w:bCs/>
        </w:rPr>
        <w:pict w14:anchorId="00AB0B5A">
          <v:rect id="_x0000_i1028" style="width:0;height:1.5pt" o:hralign="center" o:hrstd="t" o:hr="t" fillcolor="#a0a0a0" stroked="f"/>
        </w:pict>
      </w:r>
    </w:p>
    <w:p w14:paraId="5A625FF8" w14:textId="3F98E005" w:rsidR="0008290F" w:rsidRDefault="0008290F" w:rsidP="00784B60">
      <w:pPr>
        <w:rPr>
          <w:rFonts w:ascii="Roboto" w:hAnsi="Roboto"/>
          <w:b/>
          <w:bCs/>
        </w:rPr>
      </w:pPr>
      <w:r>
        <w:rPr>
          <w:rFonts w:ascii="Roboto" w:hAnsi="Roboto"/>
          <w:b/>
          <w:bCs/>
        </w:rPr>
        <w:t>III. Accessibility and Language Access</w:t>
      </w:r>
    </w:p>
    <w:p w14:paraId="2C982A02" w14:textId="77777777" w:rsidR="004B2BC0" w:rsidRDefault="0008290F" w:rsidP="00784B60">
      <w:pPr>
        <w:rPr>
          <w:rFonts w:ascii="Roboto" w:hAnsi="Roboto"/>
        </w:rPr>
      </w:pPr>
      <w:r>
        <w:rPr>
          <w:rFonts w:ascii="Roboto" w:hAnsi="Roboto"/>
        </w:rPr>
        <w:t xml:space="preserve">ENSD recognizes the importance of accessible communication.  ASL interpreters and other language access services will be made available, as appropriate, to ensure that all individuals, including students, employees, families, and community members, are able </w:t>
      </w:r>
      <w:r>
        <w:rPr>
          <w:rFonts w:ascii="Roboto" w:hAnsi="Roboto"/>
        </w:rPr>
        <w:lastRenderedPageBreak/>
        <w:t>to fully participate in reporting, investigation, and resolution pro</w:t>
      </w:r>
      <w:r w:rsidR="004B2BC0">
        <w:rPr>
          <w:rFonts w:ascii="Roboto" w:hAnsi="Roboto"/>
        </w:rPr>
        <w:t>cesses as required by Section 504 of the Rehabilitation Act, the ADA, and Title VI of the Civil Rights Act.</w:t>
      </w:r>
    </w:p>
    <w:p w14:paraId="1178C654" w14:textId="425A7565" w:rsidR="004B2BC0" w:rsidRDefault="004B2BC0" w:rsidP="00784B60">
      <w:pPr>
        <w:rPr>
          <w:rFonts w:ascii="Roboto" w:hAnsi="Roboto"/>
        </w:rPr>
      </w:pPr>
      <w:r>
        <w:rPr>
          <w:rFonts w:ascii="Roboto" w:hAnsi="Roboto"/>
          <w:b/>
          <w:bCs/>
        </w:rPr>
        <w:pict w14:anchorId="340F19B8">
          <v:rect id="_x0000_i1051" style="width:0;height:1.5pt" o:hralign="center" o:hrstd="t" o:hr="t" fillcolor="#a0a0a0" stroked="f"/>
        </w:pict>
      </w:r>
    </w:p>
    <w:p w14:paraId="6874D26A" w14:textId="519C1AC3" w:rsidR="00784B60" w:rsidRPr="00784B60" w:rsidRDefault="00784B60" w:rsidP="00784B60">
      <w:pPr>
        <w:rPr>
          <w:rFonts w:ascii="Roboto" w:hAnsi="Roboto"/>
          <w:b/>
          <w:bCs/>
        </w:rPr>
      </w:pPr>
      <w:r>
        <w:rPr>
          <w:rFonts w:ascii="Roboto" w:hAnsi="Roboto"/>
          <w:b/>
          <w:bCs/>
        </w:rPr>
        <w:t>I</w:t>
      </w:r>
      <w:r w:rsidR="004B2BC0">
        <w:rPr>
          <w:rFonts w:ascii="Roboto" w:hAnsi="Roboto"/>
          <w:b/>
          <w:bCs/>
        </w:rPr>
        <w:t>V</w:t>
      </w:r>
      <w:r w:rsidRPr="00784B60">
        <w:rPr>
          <w:rFonts w:ascii="Roboto" w:hAnsi="Roboto"/>
          <w:b/>
          <w:bCs/>
        </w:rPr>
        <w:t xml:space="preserve">. </w:t>
      </w:r>
      <w:r w:rsidR="001213E7">
        <w:rPr>
          <w:rFonts w:ascii="Roboto" w:hAnsi="Roboto"/>
          <w:b/>
          <w:bCs/>
        </w:rPr>
        <w:t>Reporting Retaliation</w:t>
      </w:r>
    </w:p>
    <w:p w14:paraId="59F39EBF" w14:textId="482FFB63" w:rsidR="00DB4F39" w:rsidRDefault="001213E7" w:rsidP="001213E7">
      <w:pPr>
        <w:rPr>
          <w:rFonts w:ascii="Roboto" w:hAnsi="Roboto"/>
        </w:rPr>
      </w:pPr>
      <w:r>
        <w:rPr>
          <w:rFonts w:ascii="Roboto" w:hAnsi="Roboto"/>
        </w:rPr>
        <w:t>Any person who believes they have experienced retaliation or has observed retaliation against another individual should report the concern to:</w:t>
      </w:r>
    </w:p>
    <w:p w14:paraId="6E9C84B2" w14:textId="1CA6C379" w:rsidR="001213E7" w:rsidRPr="006B4182" w:rsidRDefault="001213E7" w:rsidP="006B4182">
      <w:pPr>
        <w:pStyle w:val="ListParagraph"/>
        <w:numPr>
          <w:ilvl w:val="0"/>
          <w:numId w:val="24"/>
        </w:numPr>
        <w:rPr>
          <w:rFonts w:ascii="Roboto" w:hAnsi="Roboto"/>
        </w:rPr>
      </w:pPr>
      <w:r w:rsidRPr="006B4182">
        <w:rPr>
          <w:rFonts w:ascii="Roboto" w:hAnsi="Roboto"/>
        </w:rPr>
        <w:t>Their immediate supervisor (for staff)</w:t>
      </w:r>
    </w:p>
    <w:p w14:paraId="723493B7" w14:textId="08351629" w:rsidR="001213E7" w:rsidRPr="006B4182" w:rsidRDefault="001213E7" w:rsidP="006B4182">
      <w:pPr>
        <w:pStyle w:val="ListParagraph"/>
        <w:numPr>
          <w:ilvl w:val="0"/>
          <w:numId w:val="24"/>
        </w:numPr>
        <w:rPr>
          <w:rFonts w:ascii="Roboto" w:hAnsi="Roboto"/>
        </w:rPr>
      </w:pPr>
      <w:r w:rsidRPr="006B4182">
        <w:rPr>
          <w:rFonts w:ascii="Roboto" w:hAnsi="Roboto"/>
        </w:rPr>
        <w:t>The Principal or program administrator (for students or families)</w:t>
      </w:r>
    </w:p>
    <w:p w14:paraId="4A6E467E" w14:textId="432609BE" w:rsidR="001213E7" w:rsidRPr="006B4182" w:rsidRDefault="001213E7" w:rsidP="006B4182">
      <w:pPr>
        <w:pStyle w:val="ListParagraph"/>
        <w:numPr>
          <w:ilvl w:val="0"/>
          <w:numId w:val="24"/>
        </w:numPr>
        <w:rPr>
          <w:rFonts w:ascii="Roboto" w:hAnsi="Roboto"/>
        </w:rPr>
      </w:pPr>
      <w:r w:rsidRPr="006B4182">
        <w:rPr>
          <w:rFonts w:ascii="Roboto" w:hAnsi="Roboto"/>
        </w:rPr>
        <w:t>ENCSD’s Human Resources office</w:t>
      </w:r>
    </w:p>
    <w:p w14:paraId="21AD9623" w14:textId="296561AA" w:rsidR="001213E7" w:rsidRPr="006B4182" w:rsidRDefault="001213E7" w:rsidP="006B4182">
      <w:pPr>
        <w:pStyle w:val="ListParagraph"/>
        <w:numPr>
          <w:ilvl w:val="0"/>
          <w:numId w:val="24"/>
        </w:numPr>
        <w:rPr>
          <w:rFonts w:ascii="Roboto" w:hAnsi="Roboto"/>
        </w:rPr>
      </w:pPr>
      <w:r w:rsidRPr="006B4182">
        <w:rPr>
          <w:rFonts w:ascii="Roboto" w:hAnsi="Roboto"/>
        </w:rPr>
        <w:t>ENCSD Title IX Coordinator</w:t>
      </w:r>
    </w:p>
    <w:p w14:paraId="232B2C1E" w14:textId="1945A19E" w:rsidR="001213E7" w:rsidRPr="001213E7" w:rsidRDefault="006B4182" w:rsidP="001213E7">
      <w:pPr>
        <w:rPr>
          <w:rFonts w:ascii="Roboto" w:hAnsi="Roboto"/>
        </w:rPr>
      </w:pPr>
      <w:r>
        <w:rPr>
          <w:rFonts w:ascii="Roboto" w:hAnsi="Roboto"/>
        </w:rPr>
        <w:t>Reports may also be made anonymously; however, anonymous reports may limit ENCSD’s ability to investigate fully.</w:t>
      </w:r>
      <w:r w:rsidR="00A437D1">
        <w:rPr>
          <w:rFonts w:ascii="Roboto" w:hAnsi="Roboto"/>
        </w:rPr>
        <w:t xml:space="preserve">  Individuals are protected from retaliation under Title VII Title IX, Section 504, ADA, FMLA, the North Carolina Whistleblower Act, and the</w:t>
      </w:r>
      <w:r w:rsidR="005F243E">
        <w:rPr>
          <w:rFonts w:ascii="Roboto" w:hAnsi="Roboto"/>
        </w:rPr>
        <w:t xml:space="preserve"> North Carolina School Violence Protection Act.</w:t>
      </w:r>
    </w:p>
    <w:p w14:paraId="78519B5B" w14:textId="77777777" w:rsidR="00784B60" w:rsidRPr="00784B60" w:rsidRDefault="00000000" w:rsidP="00784B60">
      <w:pPr>
        <w:rPr>
          <w:rFonts w:ascii="Roboto" w:hAnsi="Roboto"/>
          <w:b/>
          <w:bCs/>
        </w:rPr>
      </w:pPr>
      <w:r>
        <w:rPr>
          <w:rFonts w:ascii="Roboto" w:hAnsi="Roboto"/>
          <w:b/>
          <w:bCs/>
        </w:rPr>
        <w:pict w14:anchorId="3CDF274E">
          <v:rect id="_x0000_i1029" style="width:0;height:1.5pt" o:hralign="center" o:hrstd="t" o:hr="t" fillcolor="#a0a0a0" stroked="f"/>
        </w:pict>
      </w:r>
    </w:p>
    <w:p w14:paraId="6DC1E48C" w14:textId="1F55DA81" w:rsidR="00784B60" w:rsidRPr="00784B60" w:rsidRDefault="00784B60" w:rsidP="00784B60">
      <w:pPr>
        <w:rPr>
          <w:rFonts w:ascii="Roboto" w:hAnsi="Roboto"/>
          <w:b/>
          <w:bCs/>
        </w:rPr>
      </w:pPr>
      <w:r>
        <w:rPr>
          <w:rFonts w:ascii="Roboto" w:hAnsi="Roboto"/>
          <w:b/>
          <w:bCs/>
        </w:rPr>
        <w:t>V</w:t>
      </w:r>
      <w:r w:rsidRPr="00784B60">
        <w:rPr>
          <w:rFonts w:ascii="Roboto" w:hAnsi="Roboto"/>
          <w:b/>
          <w:bCs/>
        </w:rPr>
        <w:t xml:space="preserve">. </w:t>
      </w:r>
      <w:r w:rsidR="006B4182">
        <w:rPr>
          <w:rFonts w:ascii="Roboto" w:hAnsi="Roboto"/>
          <w:b/>
          <w:bCs/>
        </w:rPr>
        <w:t>Investigation and Response</w:t>
      </w:r>
    </w:p>
    <w:p w14:paraId="7069590C" w14:textId="20EE8A0C" w:rsidR="006B4182" w:rsidRPr="007647E6" w:rsidRDefault="008C37C0" w:rsidP="007647E6">
      <w:pPr>
        <w:pStyle w:val="ListParagraph"/>
        <w:numPr>
          <w:ilvl w:val="0"/>
          <w:numId w:val="25"/>
        </w:numPr>
        <w:rPr>
          <w:rFonts w:ascii="Roboto" w:hAnsi="Roboto"/>
        </w:rPr>
      </w:pPr>
      <w:r w:rsidRPr="007647E6">
        <w:rPr>
          <w:rFonts w:ascii="Roboto" w:hAnsi="Roboto"/>
        </w:rPr>
        <w:t>All complaints of retaliation will be taken seriously and investigated promptly, thoroughly</w:t>
      </w:r>
      <w:r w:rsidR="00D27318" w:rsidRPr="007647E6">
        <w:rPr>
          <w:rFonts w:ascii="Roboto" w:hAnsi="Roboto"/>
        </w:rPr>
        <w:t>, and impartially in accordance with applicable ENCSD procedures and due process requirements</w:t>
      </w:r>
      <w:r w:rsidR="006B4182" w:rsidRPr="007647E6">
        <w:rPr>
          <w:rFonts w:ascii="Roboto" w:hAnsi="Roboto"/>
        </w:rPr>
        <w:t>.</w:t>
      </w:r>
    </w:p>
    <w:p w14:paraId="03382343" w14:textId="21C673B5" w:rsidR="00D27318" w:rsidRPr="007647E6" w:rsidRDefault="00D27318" w:rsidP="007647E6">
      <w:pPr>
        <w:pStyle w:val="ListParagraph"/>
        <w:numPr>
          <w:ilvl w:val="0"/>
          <w:numId w:val="25"/>
        </w:numPr>
        <w:rPr>
          <w:rFonts w:ascii="Roboto" w:hAnsi="Roboto"/>
        </w:rPr>
      </w:pPr>
      <w:r w:rsidRPr="007647E6">
        <w:rPr>
          <w:rFonts w:ascii="Roboto" w:hAnsi="Roboto"/>
        </w:rPr>
        <w:t>Where retaliation is substantiated, corrective and/or disciplinary actions will be taken, up to and including termination or expulsion, consistent with due process rights.</w:t>
      </w:r>
    </w:p>
    <w:p w14:paraId="37C18DA8" w14:textId="75FF68C2" w:rsidR="00D27318" w:rsidRPr="007647E6" w:rsidRDefault="00D27318" w:rsidP="007647E6">
      <w:pPr>
        <w:pStyle w:val="ListParagraph"/>
        <w:numPr>
          <w:ilvl w:val="0"/>
          <w:numId w:val="25"/>
        </w:numPr>
        <w:rPr>
          <w:rFonts w:ascii="Roboto" w:hAnsi="Roboto"/>
        </w:rPr>
      </w:pPr>
      <w:r w:rsidRPr="007647E6">
        <w:rPr>
          <w:rFonts w:ascii="Roboto" w:hAnsi="Roboto"/>
        </w:rPr>
        <w:t>ENCSD will take appropriate steps to protect individuals from further retaliation during and after the investigation</w:t>
      </w:r>
      <w:r w:rsidR="007647E6" w:rsidRPr="007647E6">
        <w:rPr>
          <w:rFonts w:ascii="Roboto" w:hAnsi="Roboto"/>
        </w:rPr>
        <w:t>.</w:t>
      </w:r>
    </w:p>
    <w:p w14:paraId="4A903C5D" w14:textId="04D162E9" w:rsidR="00F20D83" w:rsidRDefault="00F20D83" w:rsidP="00C86E25">
      <w:pPr>
        <w:rPr>
          <w:rFonts w:ascii="Roboto" w:hAnsi="Roboto"/>
        </w:rPr>
      </w:pPr>
      <w:r>
        <w:rPr>
          <w:rFonts w:ascii="Roboto" w:hAnsi="Roboto"/>
          <w:b/>
          <w:bCs/>
        </w:rPr>
        <w:pict w14:anchorId="39A833A0">
          <v:rect id="_x0000_i1033" style="width:0;height:1.5pt" o:hralign="center" o:hrstd="t" o:hr="t" fillcolor="#a0a0a0" stroked="f"/>
        </w:pict>
      </w:r>
    </w:p>
    <w:p w14:paraId="273E9A3B" w14:textId="3BAC51DE" w:rsidR="00C86E25" w:rsidRDefault="00C86E25" w:rsidP="00C86E25">
      <w:pPr>
        <w:rPr>
          <w:rFonts w:ascii="Roboto" w:hAnsi="Roboto"/>
          <w:b/>
          <w:bCs/>
        </w:rPr>
      </w:pPr>
      <w:r w:rsidRPr="00F20D83">
        <w:rPr>
          <w:rFonts w:ascii="Roboto" w:hAnsi="Roboto"/>
          <w:b/>
          <w:bCs/>
        </w:rPr>
        <w:t>V</w:t>
      </w:r>
      <w:r w:rsidR="005F243E">
        <w:rPr>
          <w:rFonts w:ascii="Roboto" w:hAnsi="Roboto"/>
          <w:b/>
          <w:bCs/>
        </w:rPr>
        <w:t>I</w:t>
      </w:r>
      <w:r w:rsidRPr="00F20D83">
        <w:rPr>
          <w:rFonts w:ascii="Roboto" w:hAnsi="Roboto"/>
          <w:b/>
          <w:bCs/>
        </w:rPr>
        <w:t xml:space="preserve">. </w:t>
      </w:r>
      <w:r w:rsidR="006B4182">
        <w:rPr>
          <w:rFonts w:ascii="Roboto" w:hAnsi="Roboto"/>
          <w:b/>
          <w:bCs/>
        </w:rPr>
        <w:t>False Allegations</w:t>
      </w:r>
    </w:p>
    <w:p w14:paraId="7DF5A6A9" w14:textId="11447294" w:rsidR="006B4182" w:rsidRPr="006B4182" w:rsidRDefault="006B4182" w:rsidP="00C86E25">
      <w:pPr>
        <w:rPr>
          <w:rFonts w:ascii="Roboto" w:hAnsi="Roboto"/>
        </w:rPr>
      </w:pPr>
      <w:r>
        <w:rPr>
          <w:rFonts w:ascii="Roboto" w:hAnsi="Roboto"/>
        </w:rPr>
        <w:t>While ENCSD encourages the reporting of legitimate concerns, knowingly making false or malicious allegations of retaliation is a violation of this policy and may result in disciplinary action.</w:t>
      </w:r>
    </w:p>
    <w:p w14:paraId="4E647AF1" w14:textId="1E8A12EA" w:rsidR="00F20D83" w:rsidRPr="00C86E25" w:rsidRDefault="00F20D83" w:rsidP="00F20D83">
      <w:pPr>
        <w:rPr>
          <w:rFonts w:ascii="Roboto" w:hAnsi="Roboto"/>
        </w:rPr>
      </w:pPr>
      <w:r>
        <w:rPr>
          <w:rFonts w:ascii="Roboto" w:hAnsi="Roboto"/>
          <w:b/>
          <w:bCs/>
        </w:rPr>
        <w:pict w14:anchorId="68832FFE">
          <v:rect id="_x0000_i1034" style="width:0;height:1.5pt" o:hralign="center" o:hrstd="t" o:hr="t" fillcolor="#a0a0a0" stroked="f"/>
        </w:pict>
      </w:r>
    </w:p>
    <w:p w14:paraId="0F6D0D3E" w14:textId="77777777" w:rsidR="007C083E" w:rsidRDefault="007C083E" w:rsidP="00C86E25">
      <w:pPr>
        <w:rPr>
          <w:rFonts w:ascii="Roboto" w:hAnsi="Roboto"/>
          <w:b/>
          <w:bCs/>
        </w:rPr>
      </w:pPr>
    </w:p>
    <w:p w14:paraId="337EA5D2" w14:textId="6FB1B4AC" w:rsidR="007647E6" w:rsidRDefault="007647E6" w:rsidP="00C86E25">
      <w:pPr>
        <w:rPr>
          <w:rFonts w:ascii="Roboto" w:hAnsi="Roboto"/>
          <w:b/>
          <w:bCs/>
        </w:rPr>
      </w:pPr>
      <w:r>
        <w:rPr>
          <w:rFonts w:ascii="Roboto" w:hAnsi="Roboto"/>
          <w:b/>
          <w:bCs/>
        </w:rPr>
        <w:lastRenderedPageBreak/>
        <w:t>V</w:t>
      </w:r>
      <w:r w:rsidR="005F243E">
        <w:rPr>
          <w:rFonts w:ascii="Roboto" w:hAnsi="Roboto"/>
          <w:b/>
          <w:bCs/>
        </w:rPr>
        <w:t>I</w:t>
      </w:r>
      <w:r>
        <w:rPr>
          <w:rFonts w:ascii="Roboto" w:hAnsi="Roboto"/>
          <w:b/>
          <w:bCs/>
        </w:rPr>
        <w:t>I. Training and Communication</w:t>
      </w:r>
    </w:p>
    <w:p w14:paraId="703C1E62" w14:textId="1EB20CF4" w:rsidR="007647E6" w:rsidRDefault="007647E6" w:rsidP="00C86E25">
      <w:pPr>
        <w:rPr>
          <w:rFonts w:ascii="Roboto" w:hAnsi="Roboto"/>
        </w:rPr>
      </w:pPr>
      <w:r>
        <w:rPr>
          <w:rFonts w:ascii="Roboto" w:hAnsi="Roboto"/>
        </w:rPr>
        <w:t>ENCSD will provide regular training and support to staff and students on their rights an</w:t>
      </w:r>
      <w:r w:rsidR="005F243E">
        <w:rPr>
          <w:rFonts w:ascii="Roboto" w:hAnsi="Roboto"/>
        </w:rPr>
        <w:t>d</w:t>
      </w:r>
      <w:r>
        <w:rPr>
          <w:rFonts w:ascii="Roboto" w:hAnsi="Roboto"/>
        </w:rPr>
        <w:t xml:space="preserve"> responsibilities under this policy.  </w:t>
      </w:r>
      <w:r w:rsidR="005F243E">
        <w:rPr>
          <w:rFonts w:ascii="Roboto" w:hAnsi="Roboto"/>
        </w:rPr>
        <w:t xml:space="preserve">Training will include information on legal protections against retaliation under federal and state law, and on the availability of ASL interpreters and other language access services. </w:t>
      </w:r>
      <w:r>
        <w:rPr>
          <w:rFonts w:ascii="Roboto" w:hAnsi="Roboto"/>
        </w:rPr>
        <w:t>This policy will be reviewed and updated as needed to ensure ongoing compliance with applicable laws and best practices.</w:t>
      </w:r>
    </w:p>
    <w:p w14:paraId="6FB99DC1" w14:textId="481EE193" w:rsidR="007647E6" w:rsidRDefault="007647E6" w:rsidP="00C86E25">
      <w:pPr>
        <w:rPr>
          <w:rFonts w:ascii="Roboto" w:hAnsi="Roboto"/>
        </w:rPr>
      </w:pPr>
      <w:r>
        <w:rPr>
          <w:rFonts w:ascii="Roboto" w:hAnsi="Roboto"/>
          <w:b/>
          <w:bCs/>
        </w:rPr>
        <w:pict w14:anchorId="35563AEA">
          <v:rect id="_x0000_i1050" style="width:0;height:1.5pt" o:hralign="center" o:hrstd="t" o:hr="t" fillcolor="#a0a0a0" stroked="f"/>
        </w:pict>
      </w:r>
    </w:p>
    <w:p w14:paraId="626B0F76" w14:textId="4D667C41" w:rsidR="00C86E25" w:rsidRPr="005A6F11" w:rsidRDefault="00C86E25" w:rsidP="00C86E25">
      <w:pPr>
        <w:rPr>
          <w:rFonts w:ascii="Roboto" w:hAnsi="Roboto"/>
          <w:b/>
          <w:bCs/>
        </w:rPr>
      </w:pPr>
      <w:r w:rsidRPr="005A6F11">
        <w:rPr>
          <w:rFonts w:ascii="Roboto" w:hAnsi="Roboto"/>
          <w:b/>
          <w:bCs/>
        </w:rPr>
        <w:t>Legal References</w:t>
      </w:r>
    </w:p>
    <w:p w14:paraId="65B1F0D5" w14:textId="2D4AB7E4" w:rsidR="008B6A92" w:rsidRPr="008B6A92" w:rsidRDefault="008B6A92" w:rsidP="008B6A92">
      <w:pPr>
        <w:numPr>
          <w:ilvl w:val="0"/>
          <w:numId w:val="19"/>
        </w:numPr>
        <w:rPr>
          <w:rFonts w:ascii="Roboto" w:hAnsi="Roboto"/>
        </w:rPr>
      </w:pPr>
      <w:r w:rsidRPr="008B6A92">
        <w:rPr>
          <w:rFonts w:ascii="Roboto" w:hAnsi="Roboto"/>
        </w:rPr>
        <w:t>Title VII of the Civil Rights Act of 1964</w:t>
      </w:r>
      <w:r w:rsidR="007C083E">
        <w:rPr>
          <w:rFonts w:ascii="Roboto" w:hAnsi="Roboto"/>
        </w:rPr>
        <w:t xml:space="preserve"> (42 U.S.C. § 2000e et </w:t>
      </w:r>
      <w:r w:rsidR="00E21438">
        <w:rPr>
          <w:rFonts w:ascii="Roboto" w:hAnsi="Roboto"/>
        </w:rPr>
        <w:t>seq;</w:t>
      </w:r>
      <w:r w:rsidR="00DD679B">
        <w:rPr>
          <w:rFonts w:ascii="Roboto" w:hAnsi="Roboto"/>
        </w:rPr>
        <w:t xml:space="preserve"> 29 CFR Part 1604)</w:t>
      </w:r>
    </w:p>
    <w:p w14:paraId="7671192E" w14:textId="332192B5" w:rsidR="008B6A92" w:rsidRPr="008B6A92" w:rsidRDefault="008B6A92" w:rsidP="008B6A92">
      <w:pPr>
        <w:numPr>
          <w:ilvl w:val="0"/>
          <w:numId w:val="19"/>
        </w:numPr>
        <w:rPr>
          <w:rFonts w:ascii="Roboto" w:hAnsi="Roboto"/>
        </w:rPr>
      </w:pPr>
      <w:r w:rsidRPr="008B6A92">
        <w:rPr>
          <w:rFonts w:ascii="Roboto" w:hAnsi="Roboto"/>
        </w:rPr>
        <w:t>Title IX of the Education Amendments of 1972</w:t>
      </w:r>
      <w:r w:rsidR="00DD679B">
        <w:rPr>
          <w:rFonts w:ascii="Roboto" w:hAnsi="Roboto"/>
        </w:rPr>
        <w:t xml:space="preserve"> (20 U.S.C. § 1681 et seq.; </w:t>
      </w:r>
      <w:r w:rsidR="00E21438">
        <w:rPr>
          <w:rFonts w:ascii="Roboto" w:hAnsi="Roboto"/>
        </w:rPr>
        <w:t>34 CFR Part 106)</w:t>
      </w:r>
    </w:p>
    <w:p w14:paraId="6BDFF8F0" w14:textId="4D04F732" w:rsidR="008B6A92" w:rsidRPr="008B6A92" w:rsidRDefault="008B6A92" w:rsidP="008B6A92">
      <w:pPr>
        <w:numPr>
          <w:ilvl w:val="0"/>
          <w:numId w:val="19"/>
        </w:numPr>
        <w:rPr>
          <w:rFonts w:ascii="Roboto" w:hAnsi="Roboto"/>
        </w:rPr>
      </w:pPr>
      <w:r w:rsidRPr="008B6A92">
        <w:rPr>
          <w:rFonts w:ascii="Roboto" w:hAnsi="Roboto"/>
        </w:rPr>
        <w:t>Americans with Disabilities Act of 1990</w:t>
      </w:r>
      <w:r w:rsidR="00904688">
        <w:rPr>
          <w:rFonts w:ascii="Roboto" w:hAnsi="Roboto"/>
        </w:rPr>
        <w:t xml:space="preserve"> (42 U.S.C</w:t>
      </w:r>
      <w:r w:rsidR="00FC7957">
        <w:rPr>
          <w:rFonts w:ascii="Roboto" w:hAnsi="Roboto"/>
        </w:rPr>
        <w:t>. § 12101 et seq</w:t>
      </w:r>
      <w:r w:rsidR="00B905BF">
        <w:rPr>
          <w:rFonts w:ascii="Roboto" w:hAnsi="Roboto"/>
        </w:rPr>
        <w:t>.; 28 CFR Part 35)</w:t>
      </w:r>
    </w:p>
    <w:p w14:paraId="0A5DF984" w14:textId="633102B7" w:rsidR="008B6A92" w:rsidRPr="008B6A92" w:rsidRDefault="008B6A92" w:rsidP="008B6A92">
      <w:pPr>
        <w:numPr>
          <w:ilvl w:val="0"/>
          <w:numId w:val="19"/>
        </w:numPr>
        <w:rPr>
          <w:rFonts w:ascii="Roboto" w:hAnsi="Roboto"/>
        </w:rPr>
      </w:pPr>
      <w:r w:rsidRPr="008B6A92">
        <w:rPr>
          <w:rFonts w:ascii="Roboto" w:hAnsi="Roboto"/>
        </w:rPr>
        <w:t>Section 504 of the Rehabilitation Act of 1973</w:t>
      </w:r>
      <w:r w:rsidR="00E21438">
        <w:rPr>
          <w:rFonts w:ascii="Roboto" w:hAnsi="Roboto"/>
        </w:rPr>
        <w:t xml:space="preserve"> (</w:t>
      </w:r>
      <w:r w:rsidR="00904688">
        <w:rPr>
          <w:rFonts w:ascii="Roboto" w:hAnsi="Roboto"/>
        </w:rPr>
        <w:t>29 U.S,C, § 794;34 CFR Part 104)</w:t>
      </w:r>
    </w:p>
    <w:p w14:paraId="5239E6D6" w14:textId="56397583" w:rsidR="008B6A92" w:rsidRPr="008B6A92" w:rsidRDefault="008B6A92" w:rsidP="008B6A92">
      <w:pPr>
        <w:numPr>
          <w:ilvl w:val="0"/>
          <w:numId w:val="19"/>
        </w:numPr>
        <w:rPr>
          <w:rFonts w:ascii="Roboto" w:hAnsi="Roboto"/>
        </w:rPr>
      </w:pPr>
      <w:r w:rsidRPr="008B6A92">
        <w:rPr>
          <w:rFonts w:ascii="Roboto" w:hAnsi="Roboto"/>
        </w:rPr>
        <w:t>Family and Medical Leave Act</w:t>
      </w:r>
      <w:r w:rsidR="00B905BF">
        <w:rPr>
          <w:rFonts w:ascii="Roboto" w:hAnsi="Roboto"/>
        </w:rPr>
        <w:t xml:space="preserve"> (29 U.S.C. § 2601 et seq.; </w:t>
      </w:r>
      <w:r w:rsidR="00B430C4">
        <w:rPr>
          <w:rFonts w:ascii="Roboto" w:hAnsi="Roboto"/>
        </w:rPr>
        <w:t>29 CFR Part 825)</w:t>
      </w:r>
    </w:p>
    <w:p w14:paraId="12598E31" w14:textId="35E39244" w:rsidR="008B6A92" w:rsidRDefault="008B6A92" w:rsidP="008B6A92">
      <w:pPr>
        <w:numPr>
          <w:ilvl w:val="0"/>
          <w:numId w:val="19"/>
        </w:numPr>
        <w:rPr>
          <w:rFonts w:ascii="Roboto" w:hAnsi="Roboto"/>
        </w:rPr>
      </w:pPr>
      <w:r w:rsidRPr="008B6A92">
        <w:rPr>
          <w:rFonts w:ascii="Roboto" w:hAnsi="Roboto"/>
        </w:rPr>
        <w:t>North Carolina Whistleblower Act</w:t>
      </w:r>
      <w:r w:rsidR="00B430C4">
        <w:rPr>
          <w:rFonts w:ascii="Roboto" w:hAnsi="Roboto"/>
        </w:rPr>
        <w:t xml:space="preserve"> (</w:t>
      </w:r>
      <w:r w:rsidRPr="008B6A92">
        <w:rPr>
          <w:rFonts w:ascii="Roboto" w:hAnsi="Roboto"/>
        </w:rPr>
        <w:t>N.C.G.S. § 126-84 et seq.</w:t>
      </w:r>
      <w:r w:rsidR="00B430C4">
        <w:rPr>
          <w:rFonts w:ascii="Roboto" w:hAnsi="Roboto"/>
        </w:rPr>
        <w:t>)</w:t>
      </w:r>
    </w:p>
    <w:p w14:paraId="1C8E2007" w14:textId="77026F04" w:rsidR="00B430C4" w:rsidRDefault="00B430C4" w:rsidP="008B6A92">
      <w:pPr>
        <w:numPr>
          <w:ilvl w:val="0"/>
          <w:numId w:val="19"/>
        </w:numPr>
        <w:rPr>
          <w:rFonts w:ascii="Roboto" w:hAnsi="Roboto"/>
        </w:rPr>
      </w:pPr>
      <w:r>
        <w:rPr>
          <w:rFonts w:ascii="Roboto" w:hAnsi="Roboto"/>
        </w:rPr>
        <w:t>North Carolina School Violence Prevention Act (N.C.G.S. § 115C-407.15 et seq.)</w:t>
      </w:r>
    </w:p>
    <w:p w14:paraId="4958235E" w14:textId="510DD0AC" w:rsidR="009B5A39" w:rsidRPr="008B6A92" w:rsidRDefault="009B5A39" w:rsidP="008B6A92">
      <w:pPr>
        <w:numPr>
          <w:ilvl w:val="0"/>
          <w:numId w:val="19"/>
        </w:numPr>
        <w:rPr>
          <w:rFonts w:ascii="Roboto" w:hAnsi="Roboto"/>
        </w:rPr>
      </w:pPr>
      <w:r>
        <w:rPr>
          <w:rFonts w:ascii="Roboto" w:hAnsi="Roboto"/>
        </w:rPr>
        <w:t>North Carolina False Claims Act (N.C.G.S. § 1-605 et seq.)</w:t>
      </w:r>
    </w:p>
    <w:p w14:paraId="10B0973D" w14:textId="24994A21" w:rsidR="008B6A92" w:rsidRPr="008B6A92" w:rsidRDefault="008B6A92" w:rsidP="008B6A92">
      <w:pPr>
        <w:numPr>
          <w:ilvl w:val="0"/>
          <w:numId w:val="19"/>
        </w:numPr>
        <w:rPr>
          <w:rFonts w:ascii="Roboto" w:hAnsi="Roboto"/>
        </w:rPr>
      </w:pPr>
      <w:r w:rsidRPr="008B6A92">
        <w:rPr>
          <w:rFonts w:ascii="Roboto" w:hAnsi="Roboto"/>
        </w:rPr>
        <w:t>State Board of Education Policies (NCDPI)</w:t>
      </w:r>
    </w:p>
    <w:p w14:paraId="61A6C3CB" w14:textId="264301FB" w:rsidR="008B6A92" w:rsidRDefault="008B6A92" w:rsidP="008B6A92">
      <w:pPr>
        <w:numPr>
          <w:ilvl w:val="0"/>
          <w:numId w:val="19"/>
        </w:numPr>
        <w:rPr>
          <w:rFonts w:ascii="Roboto" w:hAnsi="Roboto"/>
        </w:rPr>
      </w:pPr>
      <w:r w:rsidRPr="008B6A92">
        <w:rPr>
          <w:rFonts w:ascii="Roboto" w:hAnsi="Roboto"/>
        </w:rPr>
        <w:t>OSHR Workplace Violence and Anti-Retaliation Guidelines</w:t>
      </w:r>
    </w:p>
    <w:p w14:paraId="3D1E7389" w14:textId="6E1B1F45" w:rsidR="000D4673" w:rsidRPr="008B6A92" w:rsidRDefault="000D4673" w:rsidP="008B6A92">
      <w:pPr>
        <w:numPr>
          <w:ilvl w:val="0"/>
          <w:numId w:val="19"/>
        </w:numPr>
        <w:rPr>
          <w:rFonts w:ascii="Roboto" w:hAnsi="Roboto"/>
        </w:rPr>
      </w:pPr>
      <w:r>
        <w:rPr>
          <w:rFonts w:ascii="Roboto" w:hAnsi="Roboto"/>
        </w:rPr>
        <w:t>U.S. Department of Education, Office for Civil Rights (OCR) Regulations (34 CR 100.7€, 34 CFR 106.71, 34 CFR 104.61, 28 CFR 35.134</w:t>
      </w:r>
      <w:r w:rsidR="005D00E0">
        <w:rPr>
          <w:rFonts w:ascii="Roboto" w:hAnsi="Roboto"/>
        </w:rPr>
        <w:t>, 34 CFR 110.34)</w:t>
      </w:r>
    </w:p>
    <w:p w14:paraId="5670B546" w14:textId="6C49D08B" w:rsidR="005A6F11" w:rsidRPr="007647E6" w:rsidRDefault="008B6A92" w:rsidP="005A6F11">
      <w:pPr>
        <w:rPr>
          <w:rFonts w:ascii="Roboto" w:hAnsi="Roboto"/>
          <w:b/>
          <w:bCs/>
        </w:rPr>
      </w:pPr>
      <w:r>
        <w:rPr>
          <w:rFonts w:ascii="Roboto" w:hAnsi="Roboto"/>
          <w:b/>
          <w:bCs/>
        </w:rPr>
        <w:pict w14:anchorId="2185DDDF">
          <v:rect id="_x0000_i1048" style="width:0;height:1.5pt" o:hralign="center" o:hrstd="t" o:hr="t" fillcolor="#a0a0a0" stroked="f"/>
        </w:pict>
      </w:r>
    </w:p>
    <w:sectPr w:rsidR="005A6F11" w:rsidRPr="007647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E6A9" w14:textId="77777777" w:rsidR="00B83191" w:rsidRDefault="00B83191" w:rsidP="00C90621">
      <w:pPr>
        <w:spacing w:after="0" w:line="240" w:lineRule="auto"/>
      </w:pPr>
      <w:r>
        <w:separator/>
      </w:r>
    </w:p>
  </w:endnote>
  <w:endnote w:type="continuationSeparator" w:id="0">
    <w:p w14:paraId="3B01B95A" w14:textId="77777777" w:rsidR="00B83191" w:rsidRDefault="00B83191"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286C71E4" w:rsidR="00C90621" w:rsidRDefault="00C90621">
    <w:pPr>
      <w:pStyle w:val="Footer"/>
      <w:rPr>
        <w:rFonts w:ascii="Roboto" w:hAnsi="Roboto"/>
        <w:sz w:val="16"/>
        <w:szCs w:val="16"/>
      </w:rPr>
    </w:pPr>
    <w:r>
      <w:rPr>
        <w:rFonts w:ascii="Roboto" w:hAnsi="Roboto"/>
        <w:sz w:val="16"/>
        <w:szCs w:val="16"/>
      </w:rPr>
      <w:t>Revised: 062</w:t>
    </w:r>
    <w:r w:rsidR="00CE43DC">
      <w:rPr>
        <w:rFonts w:ascii="Roboto" w:hAnsi="Roboto"/>
        <w:sz w:val="16"/>
        <w:szCs w:val="16"/>
      </w:rPr>
      <w:t>4</w:t>
    </w:r>
    <w:r>
      <w:rPr>
        <w:rFonts w:ascii="Roboto" w:hAnsi="Roboto"/>
        <w:sz w:val="16"/>
        <w:szCs w:val="16"/>
      </w:rPr>
      <w:t>2025</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FAEF" w14:textId="77777777" w:rsidR="00B83191" w:rsidRDefault="00B83191" w:rsidP="00C90621">
      <w:pPr>
        <w:spacing w:after="0" w:line="240" w:lineRule="auto"/>
      </w:pPr>
      <w:r>
        <w:separator/>
      </w:r>
    </w:p>
  </w:footnote>
  <w:footnote w:type="continuationSeparator" w:id="0">
    <w:p w14:paraId="1E6BFA26" w14:textId="77777777" w:rsidR="00B83191" w:rsidRDefault="00B83191"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7198"/>
    <w:multiLevelType w:val="multilevel"/>
    <w:tmpl w:val="4D169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C07A6"/>
    <w:multiLevelType w:val="multilevel"/>
    <w:tmpl w:val="275C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262645"/>
    <w:multiLevelType w:val="hybridMultilevel"/>
    <w:tmpl w:val="C2BC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5009C"/>
    <w:multiLevelType w:val="multilevel"/>
    <w:tmpl w:val="41E8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D0374"/>
    <w:multiLevelType w:val="multilevel"/>
    <w:tmpl w:val="5378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627A5"/>
    <w:multiLevelType w:val="multilevel"/>
    <w:tmpl w:val="3920D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F36CD5"/>
    <w:multiLevelType w:val="multilevel"/>
    <w:tmpl w:val="E158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6713AC"/>
    <w:multiLevelType w:val="multilevel"/>
    <w:tmpl w:val="A0A21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B85D05"/>
    <w:multiLevelType w:val="hybridMultilevel"/>
    <w:tmpl w:val="97CA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15574"/>
    <w:multiLevelType w:val="hybridMultilevel"/>
    <w:tmpl w:val="017C5FF0"/>
    <w:lvl w:ilvl="0" w:tplc="04090001">
      <w:start w:val="1"/>
      <w:numFmt w:val="bullet"/>
      <w:lvlText w:val=""/>
      <w:lvlJc w:val="left"/>
      <w:pPr>
        <w:ind w:left="1080" w:hanging="72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167AF6"/>
    <w:multiLevelType w:val="hybridMultilevel"/>
    <w:tmpl w:val="083E8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47D98"/>
    <w:multiLevelType w:val="multilevel"/>
    <w:tmpl w:val="1C96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2D45BB"/>
    <w:multiLevelType w:val="multilevel"/>
    <w:tmpl w:val="9604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0F3BAE"/>
    <w:multiLevelType w:val="multilevel"/>
    <w:tmpl w:val="7792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9617B3"/>
    <w:multiLevelType w:val="hybridMultilevel"/>
    <w:tmpl w:val="D6FC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4664B9"/>
    <w:multiLevelType w:val="multilevel"/>
    <w:tmpl w:val="D4D8F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405CDC"/>
    <w:multiLevelType w:val="hybridMultilevel"/>
    <w:tmpl w:val="34A60E32"/>
    <w:lvl w:ilvl="0" w:tplc="0EA670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8F6DEC"/>
    <w:multiLevelType w:val="multilevel"/>
    <w:tmpl w:val="9FC6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547B7C"/>
    <w:multiLevelType w:val="hybridMultilevel"/>
    <w:tmpl w:val="19F65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B36675"/>
    <w:multiLevelType w:val="hybridMultilevel"/>
    <w:tmpl w:val="DEE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27630"/>
    <w:multiLevelType w:val="multilevel"/>
    <w:tmpl w:val="B672D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CB2D17"/>
    <w:multiLevelType w:val="multilevel"/>
    <w:tmpl w:val="25C2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645F8B"/>
    <w:multiLevelType w:val="multilevel"/>
    <w:tmpl w:val="42B6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FA0EA3"/>
    <w:multiLevelType w:val="multilevel"/>
    <w:tmpl w:val="7DDE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1F0F52"/>
    <w:multiLevelType w:val="hybridMultilevel"/>
    <w:tmpl w:val="CFC655C6"/>
    <w:lvl w:ilvl="0" w:tplc="925A07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355516">
    <w:abstractNumId w:val="20"/>
  </w:num>
  <w:num w:numId="2" w16cid:durableId="1128475638">
    <w:abstractNumId w:val="15"/>
  </w:num>
  <w:num w:numId="3" w16cid:durableId="1418675300">
    <w:abstractNumId w:val="4"/>
  </w:num>
  <w:num w:numId="4" w16cid:durableId="1970893843">
    <w:abstractNumId w:val="23"/>
  </w:num>
  <w:num w:numId="5" w16cid:durableId="1555653813">
    <w:abstractNumId w:val="24"/>
  </w:num>
  <w:num w:numId="6" w16cid:durableId="1867055190">
    <w:abstractNumId w:val="3"/>
  </w:num>
  <w:num w:numId="7" w16cid:durableId="2147315302">
    <w:abstractNumId w:val="9"/>
  </w:num>
  <w:num w:numId="8" w16cid:durableId="1571425037">
    <w:abstractNumId w:val="12"/>
  </w:num>
  <w:num w:numId="9" w16cid:durableId="1822891672">
    <w:abstractNumId w:val="22"/>
  </w:num>
  <w:num w:numId="10" w16cid:durableId="727150828">
    <w:abstractNumId w:val="6"/>
  </w:num>
  <w:num w:numId="11" w16cid:durableId="937518653">
    <w:abstractNumId w:val="21"/>
  </w:num>
  <w:num w:numId="12" w16cid:durableId="714550886">
    <w:abstractNumId w:val="0"/>
  </w:num>
  <w:num w:numId="13" w16cid:durableId="95562996">
    <w:abstractNumId w:val="10"/>
  </w:num>
  <w:num w:numId="14" w16cid:durableId="876353212">
    <w:abstractNumId w:val="14"/>
  </w:num>
  <w:num w:numId="15" w16cid:durableId="592738406">
    <w:abstractNumId w:val="2"/>
  </w:num>
  <w:num w:numId="16" w16cid:durableId="1266882703">
    <w:abstractNumId w:val="11"/>
  </w:num>
  <w:num w:numId="17" w16cid:durableId="1020937288">
    <w:abstractNumId w:val="17"/>
  </w:num>
  <w:num w:numId="18" w16cid:durableId="184025291">
    <w:abstractNumId w:val="5"/>
  </w:num>
  <w:num w:numId="19" w16cid:durableId="1704475836">
    <w:abstractNumId w:val="1"/>
  </w:num>
  <w:num w:numId="20" w16cid:durableId="1110658933">
    <w:abstractNumId w:val="7"/>
  </w:num>
  <w:num w:numId="21" w16cid:durableId="928543381">
    <w:abstractNumId w:val="16"/>
  </w:num>
  <w:num w:numId="22" w16cid:durableId="1749646293">
    <w:abstractNumId w:val="13"/>
  </w:num>
  <w:num w:numId="23" w16cid:durableId="590697156">
    <w:abstractNumId w:val="18"/>
  </w:num>
  <w:num w:numId="24" w16cid:durableId="1815755457">
    <w:abstractNumId w:val="8"/>
  </w:num>
  <w:num w:numId="25" w16cid:durableId="9958370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74981"/>
    <w:rsid w:val="00081348"/>
    <w:rsid w:val="0008290F"/>
    <w:rsid w:val="000969A1"/>
    <w:rsid w:val="000C3E73"/>
    <w:rsid w:val="000D4673"/>
    <w:rsid w:val="000F211A"/>
    <w:rsid w:val="001213E7"/>
    <w:rsid w:val="001661CF"/>
    <w:rsid w:val="00196118"/>
    <w:rsid w:val="001A740D"/>
    <w:rsid w:val="002C70EC"/>
    <w:rsid w:val="00343826"/>
    <w:rsid w:val="003F186E"/>
    <w:rsid w:val="004B2BC0"/>
    <w:rsid w:val="005A6F11"/>
    <w:rsid w:val="005D00E0"/>
    <w:rsid w:val="005F243E"/>
    <w:rsid w:val="00601E01"/>
    <w:rsid w:val="00657939"/>
    <w:rsid w:val="006B4182"/>
    <w:rsid w:val="006E3787"/>
    <w:rsid w:val="00744E02"/>
    <w:rsid w:val="007647E6"/>
    <w:rsid w:val="00784B60"/>
    <w:rsid w:val="007C083E"/>
    <w:rsid w:val="00805AA9"/>
    <w:rsid w:val="0081002A"/>
    <w:rsid w:val="008377E0"/>
    <w:rsid w:val="008B6A92"/>
    <w:rsid w:val="008C37C0"/>
    <w:rsid w:val="00904688"/>
    <w:rsid w:val="00946A49"/>
    <w:rsid w:val="009B5A39"/>
    <w:rsid w:val="00A37C11"/>
    <w:rsid w:val="00A437D1"/>
    <w:rsid w:val="00B430C4"/>
    <w:rsid w:val="00B83191"/>
    <w:rsid w:val="00B905BF"/>
    <w:rsid w:val="00C86E25"/>
    <w:rsid w:val="00C90621"/>
    <w:rsid w:val="00CE43DC"/>
    <w:rsid w:val="00CF27EC"/>
    <w:rsid w:val="00D11B70"/>
    <w:rsid w:val="00D27318"/>
    <w:rsid w:val="00D71BC7"/>
    <w:rsid w:val="00DB4F39"/>
    <w:rsid w:val="00DD679B"/>
    <w:rsid w:val="00E0595F"/>
    <w:rsid w:val="00E21438"/>
    <w:rsid w:val="00E97323"/>
    <w:rsid w:val="00F20D83"/>
    <w:rsid w:val="00F400D6"/>
    <w:rsid w:val="00FC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semiHidden/>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55624481">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69693167">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718158860">
      <w:bodyDiv w:val="1"/>
      <w:marLeft w:val="0"/>
      <w:marRight w:val="0"/>
      <w:marTop w:val="0"/>
      <w:marBottom w:val="0"/>
      <w:divBdr>
        <w:top w:val="none" w:sz="0" w:space="0" w:color="auto"/>
        <w:left w:val="none" w:sz="0" w:space="0" w:color="auto"/>
        <w:bottom w:val="none" w:sz="0" w:space="0" w:color="auto"/>
        <w:right w:val="none" w:sz="0" w:space="0" w:color="auto"/>
      </w:divBdr>
    </w:div>
    <w:div w:id="1804275841">
      <w:bodyDiv w:val="1"/>
      <w:marLeft w:val="0"/>
      <w:marRight w:val="0"/>
      <w:marTop w:val="0"/>
      <w:marBottom w:val="0"/>
      <w:divBdr>
        <w:top w:val="none" w:sz="0" w:space="0" w:color="auto"/>
        <w:left w:val="none" w:sz="0" w:space="0" w:color="auto"/>
        <w:bottom w:val="none" w:sz="0" w:space="0" w:color="auto"/>
        <w:right w:val="none" w:sz="0" w:space="0" w:color="auto"/>
      </w:divBdr>
    </w:div>
    <w:div w:id="212291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38</cp:revision>
  <cp:lastPrinted>2025-06-24T12:39:00Z</cp:lastPrinted>
  <dcterms:created xsi:type="dcterms:W3CDTF">2025-06-24T12:41:00Z</dcterms:created>
  <dcterms:modified xsi:type="dcterms:W3CDTF">2025-06-24T15:21:00Z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