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C1593" w14:textId="41AD2903" w:rsidR="00B844D6" w:rsidRDefault="005F2B4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8F59301" wp14:editId="6FAE163F">
                <wp:simplePos x="0" y="0"/>
                <wp:positionH relativeFrom="margin">
                  <wp:align>right</wp:align>
                </wp:positionH>
                <wp:positionV relativeFrom="paragraph">
                  <wp:posOffset>472440</wp:posOffset>
                </wp:positionV>
                <wp:extent cx="585597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9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00009" w14:textId="1AF2B5F3" w:rsidR="005F2B4F" w:rsidRDefault="005F2B4F" w:rsidP="005F2B4F">
                            <w:pPr>
                              <w:spacing w:after="0"/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>Remote Learning</w:t>
                            </w:r>
                          </w:p>
                          <w:p w14:paraId="79BE0FF7" w14:textId="6C390AE6" w:rsidR="005F2B4F" w:rsidRPr="008D1CB2" w:rsidRDefault="005F2B4F" w:rsidP="005F2B4F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8D1CB2"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>Policy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 xml:space="preserve"> 3061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F593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9.9pt;margin-top:37.2pt;width:461.1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gCs+gEAAM4DAAAOAAAAZHJzL2Uyb0RvYy54bWysU9Fu2yAUfZ+0f0C8L7Yju02sOFXXLtOk&#10;rpvU9QMIxjEacBmQ2NnX74LTNNreqvkBgS/33HvOPaxuRq3IQTgvwTS0mOWUCMOhlWbX0Ocfmw8L&#10;SnxgpmUKjGjoUXh6s37/bjXYWsyhB9UKRxDE+HqwDe1DsHWWed4LzfwMrDAY7MBpFvDodlnr2IDo&#10;WmXzPL/KBnCtdcCF9/j3fgrSdcLvOsHDt67zIhDVUOwtpNWldRvXbL1i9c4x20t+aoO9oQvNpMGi&#10;Z6h7FhjZO/kPlJbcgYcuzDjoDLpOcpE4IJsi/4vNU8+sSFxQHG/PMvn/B8sfD0/2uyNh/AgjDjCR&#10;8PYB+E9PDNz1zOzErXMw9IK1WLiIkmWD9fUpNUrtax9BtsNXaHHIbB8gAY2d01EV5EkQHQdwPIsu&#10;xkA4/qwWVbW8xhDHWFHm5dU8jSVj9Uu6dT58FqBJ3DTU4VQTPDs8+BDbYfXLlVjNwEYqlSarDBka&#10;uqzmVUq4iGgZ0HhK6oYu8vhNVogsP5k2JQcm1bTHAsqcaEemE+cwbke8GOlvoT2iAA4mg+GDwE0P&#10;7jclA5qrof7XnjlBifpiUMRlUZbRjelQVtfImLjLyPYywgxHqIYGSqbtXUgOjly9vUWxNzLJ8NrJ&#10;qVc0TVLnZPDoystzuvX6DNd/AAAA//8DAFBLAwQUAAYACAAAACEALVGec9wAAAAHAQAADwAAAGRy&#10;cy9kb3ducmV2LnhtbEyPwU7DMBBE70j8g7VI3KiDVVoasqkq1JYjpUSc3XhJIuK1Fbtp+HvMCY6j&#10;Gc28KdaT7cVIQ+gcI9zPMhDEtTMdNwjV++7uEUSImo3uHRPCNwVYl9dXhc6Nu/AbjcfYiFTCIdcI&#10;bYw+lzLULVkdZs4TJ+/TDVbHJIdGmkFfUrntpcqyhbS647TQak/PLdVfx7NF8NHvly/D62Gz3Y1Z&#10;9bGvVNdsEW9vps0TiEhT/AvDL35ChzIxndyZTRA9QjoSEZbzOYjkrpRSIE4IavWwAFkW8j9/+QMA&#10;AP//AwBQSwECLQAUAAYACAAAACEAtoM4kv4AAADhAQAAEwAAAAAAAAAAAAAAAAAAAAAAW0NvbnRl&#10;bnRfVHlwZXNdLnhtbFBLAQItABQABgAIAAAAIQA4/SH/1gAAAJQBAAALAAAAAAAAAAAAAAAAAC8B&#10;AABfcmVscy8ucmVsc1BLAQItABQABgAIAAAAIQCV0gCs+gEAAM4DAAAOAAAAAAAAAAAAAAAAAC4C&#10;AABkcnMvZTJvRG9jLnhtbFBLAQItABQABgAIAAAAIQAtUZ5z3AAAAAcBAAAPAAAAAAAAAAAAAAAA&#10;AFQEAABkcnMvZG93bnJldi54bWxQSwUGAAAAAAQABADzAAAAXQUAAAAA&#10;" filled="f" stroked="f">
                <v:textbox style="mso-fit-shape-to-text:t">
                  <w:txbxContent>
                    <w:p w14:paraId="0E700009" w14:textId="1AF2B5F3" w:rsidR="005F2B4F" w:rsidRDefault="005F2B4F" w:rsidP="005F2B4F">
                      <w:pPr>
                        <w:spacing w:after="0"/>
                        <w:jc w:val="center"/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>Remote Learning</w:t>
                      </w:r>
                    </w:p>
                    <w:p w14:paraId="79BE0FF7" w14:textId="6C390AE6" w:rsidR="005F2B4F" w:rsidRPr="008D1CB2" w:rsidRDefault="005F2B4F" w:rsidP="005F2B4F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8D1CB2"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>Policy</w:t>
                      </w:r>
                      <w:r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>3061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41A0BEC" wp14:editId="2A7CB3ED">
            <wp:simplePos x="0" y="0"/>
            <wp:positionH relativeFrom="margin">
              <wp:posOffset>2366645</wp:posOffset>
            </wp:positionH>
            <wp:positionV relativeFrom="paragraph">
              <wp:posOffset>-523875</wp:posOffset>
            </wp:positionV>
            <wp:extent cx="1371600" cy="914400"/>
            <wp:effectExtent l="0" t="0" r="0" b="0"/>
            <wp:wrapNone/>
            <wp:docPr id="908091993" name="Picture 1" descr="A cartoon bee with letters and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091993" name="Picture 1" descr="A cartoon bee with letters and word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8A2CC9" w14:textId="77777777" w:rsidR="005F2B4F" w:rsidRPr="005F2B4F" w:rsidRDefault="005F2B4F" w:rsidP="005F2B4F"/>
    <w:p w14:paraId="7CEEB3D3" w14:textId="77777777" w:rsidR="005F2B4F" w:rsidRPr="00784B60" w:rsidRDefault="005F2B4F" w:rsidP="005F2B4F">
      <w:pPr>
        <w:rPr>
          <w:rFonts w:ascii="Roboto" w:hAnsi="Roboto"/>
        </w:rPr>
      </w:pPr>
      <w:r w:rsidRPr="00784B60">
        <w:rPr>
          <w:rFonts w:ascii="Roboto" w:hAnsi="Roboto"/>
          <w:b/>
          <w:bCs/>
        </w:rPr>
        <w:t>Purpose</w:t>
      </w:r>
      <w:r w:rsidRPr="00784B60">
        <w:rPr>
          <w:rFonts w:ascii="Roboto" w:hAnsi="Roboto"/>
        </w:rPr>
        <w:t xml:space="preserve"> </w:t>
      </w:r>
    </w:p>
    <w:p w14:paraId="6C759A9D" w14:textId="3A190EB2" w:rsidR="005F2B4F" w:rsidRPr="005F2B4F" w:rsidRDefault="005F2B4F" w:rsidP="005F2B4F">
      <w:pPr>
        <w:pStyle w:val="ListParagraph"/>
        <w:ind w:left="0"/>
        <w:rPr>
          <w:rFonts w:ascii="Roboto" w:hAnsi="Roboto"/>
        </w:rPr>
      </w:pPr>
      <w:r w:rsidRPr="005F2B4F">
        <w:rPr>
          <w:rFonts w:ascii="Roboto" w:hAnsi="Roboto"/>
        </w:rPr>
        <w:t>The Eastern North Carolina School for the Deaf (ENCSD) recognizes the importance of continuity in education during inclement weather, emergencies, or other unforeseen circumstances that prevent in-person attendance. This policy establishes the framework for remote learning to ensure that students continue their education in a structured and accessible manner, in compliance with North Carolina Department of Public Instruction (NC DPI) guidelines.</w:t>
      </w:r>
    </w:p>
    <w:p w14:paraId="3D061676" w14:textId="76B967B4" w:rsidR="005F2B4F" w:rsidRPr="005F2B4F" w:rsidRDefault="00000000" w:rsidP="005F2B4F">
      <w:r>
        <w:rPr>
          <w:rFonts w:ascii="Roboto" w:hAnsi="Roboto"/>
        </w:rPr>
        <w:pict w14:anchorId="7FD080EB">
          <v:rect id="_x0000_i1025" style="width:0;height:1.5pt" o:hrstd="t" o:hr="t" fillcolor="#a0a0a0" stroked="f"/>
        </w:pict>
      </w:r>
    </w:p>
    <w:p w14:paraId="4F12E3D2" w14:textId="09D2A528" w:rsidR="005F2B4F" w:rsidRPr="005F2B4F" w:rsidRDefault="005F2B4F" w:rsidP="005F2B4F">
      <w:pPr>
        <w:rPr>
          <w:rFonts w:ascii="Roboto" w:hAnsi="Roboto"/>
          <w:b/>
          <w:bCs/>
        </w:rPr>
      </w:pPr>
      <w:r w:rsidRPr="005F2B4F">
        <w:rPr>
          <w:rFonts w:ascii="Roboto" w:hAnsi="Roboto"/>
          <w:b/>
          <w:bCs/>
        </w:rPr>
        <w:t>I. Definitions</w:t>
      </w:r>
    </w:p>
    <w:p w14:paraId="76719E3D" w14:textId="0B2FC4BF" w:rsidR="005F2B4F" w:rsidRDefault="005F2B4F" w:rsidP="005F2B4F">
      <w:pPr>
        <w:pStyle w:val="ListParagraph"/>
        <w:numPr>
          <w:ilvl w:val="0"/>
          <w:numId w:val="2"/>
        </w:numPr>
        <w:rPr>
          <w:rFonts w:ascii="Roboto" w:hAnsi="Roboto"/>
        </w:rPr>
      </w:pPr>
      <w:r>
        <w:rPr>
          <w:rFonts w:ascii="Roboto" w:hAnsi="Roboto"/>
          <w:b/>
          <w:bCs/>
        </w:rPr>
        <w:t xml:space="preserve">Remote Learning: </w:t>
      </w:r>
      <w:r>
        <w:rPr>
          <w:rFonts w:ascii="Roboto" w:hAnsi="Roboto"/>
        </w:rPr>
        <w:t>Instruction provided to students when in-person attendance is not possible, utilizing digital platforms, printed materials</w:t>
      </w:r>
      <w:r w:rsidR="00EA2DE3">
        <w:rPr>
          <w:rFonts w:ascii="Roboto" w:hAnsi="Roboto"/>
        </w:rPr>
        <w:t>, or other alternative instructional methods</w:t>
      </w:r>
    </w:p>
    <w:p w14:paraId="62698B47" w14:textId="298B0FF1" w:rsidR="00EA2DE3" w:rsidRDefault="00EA2DE3" w:rsidP="005F2B4F">
      <w:pPr>
        <w:pStyle w:val="ListParagraph"/>
        <w:numPr>
          <w:ilvl w:val="0"/>
          <w:numId w:val="2"/>
        </w:numPr>
        <w:rPr>
          <w:rFonts w:ascii="Roboto" w:hAnsi="Roboto"/>
        </w:rPr>
      </w:pPr>
      <w:r>
        <w:rPr>
          <w:rFonts w:ascii="Roboto" w:hAnsi="Roboto"/>
          <w:b/>
          <w:bCs/>
        </w:rPr>
        <w:t>Synchronous Learning:</w:t>
      </w:r>
      <w:r>
        <w:rPr>
          <w:rFonts w:ascii="Roboto" w:hAnsi="Roboto"/>
        </w:rPr>
        <w:t xml:space="preserve"> Real-time interaction between students and teachers through video-conferencing or other live communication tools.</w:t>
      </w:r>
    </w:p>
    <w:p w14:paraId="37280EA7" w14:textId="0E16EFE1" w:rsidR="00EA2DE3" w:rsidRDefault="00EA2DE3" w:rsidP="005F2B4F">
      <w:pPr>
        <w:pStyle w:val="ListParagraph"/>
        <w:numPr>
          <w:ilvl w:val="0"/>
          <w:numId w:val="2"/>
        </w:numPr>
        <w:rPr>
          <w:rFonts w:ascii="Roboto" w:hAnsi="Roboto"/>
        </w:rPr>
      </w:pPr>
      <w:r>
        <w:rPr>
          <w:rFonts w:ascii="Roboto" w:hAnsi="Roboto"/>
          <w:b/>
          <w:bCs/>
        </w:rPr>
        <w:t>Asynchronous Learning:</w:t>
      </w:r>
      <w:r>
        <w:rPr>
          <w:rFonts w:ascii="Roboto" w:hAnsi="Roboto"/>
        </w:rPr>
        <w:t xml:space="preserve"> Instruction that does not occur in real time, allowing students to complete coursework on a flexible schedule.</w:t>
      </w:r>
    </w:p>
    <w:p w14:paraId="6C5F7846" w14:textId="0546ABD4" w:rsidR="00EA2DE3" w:rsidRDefault="00000000" w:rsidP="00EA2DE3">
      <w:pPr>
        <w:rPr>
          <w:rFonts w:ascii="Roboto" w:hAnsi="Roboto"/>
        </w:rPr>
      </w:pPr>
      <w:r>
        <w:rPr>
          <w:rFonts w:ascii="Roboto" w:hAnsi="Roboto"/>
        </w:rPr>
        <w:pict w14:anchorId="7D24BBD4">
          <v:rect id="_x0000_i1026" style="width:0;height:1.5pt" o:hrstd="t" o:hr="t" fillcolor="#a0a0a0" stroked="f"/>
        </w:pict>
      </w:r>
    </w:p>
    <w:p w14:paraId="7C61F0F5" w14:textId="40AEBA31" w:rsidR="00EA2DE3" w:rsidRDefault="00EA2DE3" w:rsidP="00EA2DE3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II. Implementation Criteria</w:t>
      </w:r>
    </w:p>
    <w:p w14:paraId="60AD9B35" w14:textId="09F974F0" w:rsidR="00EA2DE3" w:rsidRDefault="00EA2DE3" w:rsidP="00EA2DE3">
      <w:pPr>
        <w:rPr>
          <w:rFonts w:ascii="Roboto" w:hAnsi="Roboto"/>
        </w:rPr>
      </w:pPr>
      <w:r>
        <w:rPr>
          <w:rFonts w:ascii="Roboto" w:hAnsi="Roboto"/>
        </w:rPr>
        <w:t>ENCSD may implement remote learning days when:</w:t>
      </w:r>
    </w:p>
    <w:p w14:paraId="40FA7CA5" w14:textId="138BDE8F" w:rsidR="00EA2DE3" w:rsidRDefault="00EA2DE3" w:rsidP="00EA2DE3">
      <w:pPr>
        <w:pStyle w:val="ListParagraph"/>
        <w:numPr>
          <w:ilvl w:val="0"/>
          <w:numId w:val="3"/>
        </w:numPr>
        <w:rPr>
          <w:rFonts w:ascii="Roboto" w:hAnsi="Roboto"/>
        </w:rPr>
      </w:pPr>
      <w:r>
        <w:rPr>
          <w:rFonts w:ascii="Roboto" w:hAnsi="Roboto"/>
        </w:rPr>
        <w:t>Inclement weather conditions make travel to school unsafe</w:t>
      </w:r>
      <w:r w:rsidR="00A21200">
        <w:rPr>
          <w:rFonts w:ascii="Roboto" w:hAnsi="Roboto"/>
        </w:rPr>
        <w:t>.</w:t>
      </w:r>
    </w:p>
    <w:p w14:paraId="0D727E68" w14:textId="65B95F5A" w:rsidR="00EA2DE3" w:rsidRDefault="00EA2DE3" w:rsidP="00EA2DE3">
      <w:pPr>
        <w:pStyle w:val="ListParagraph"/>
        <w:numPr>
          <w:ilvl w:val="0"/>
          <w:numId w:val="3"/>
        </w:numPr>
        <w:rPr>
          <w:rFonts w:ascii="Roboto" w:hAnsi="Roboto"/>
        </w:rPr>
      </w:pPr>
      <w:r>
        <w:rPr>
          <w:rFonts w:ascii="Roboto" w:hAnsi="Roboto"/>
        </w:rPr>
        <w:t xml:space="preserve">A state of emergency or public health concern prevents in-person </w:t>
      </w:r>
      <w:r w:rsidR="00A21200">
        <w:rPr>
          <w:rFonts w:ascii="Roboto" w:hAnsi="Roboto"/>
        </w:rPr>
        <w:t>instruction.</w:t>
      </w:r>
    </w:p>
    <w:p w14:paraId="44E1351D" w14:textId="15AA2FAB" w:rsidR="00A21200" w:rsidRDefault="00A21200" w:rsidP="00A21200">
      <w:pPr>
        <w:pStyle w:val="ListParagraph"/>
        <w:numPr>
          <w:ilvl w:val="0"/>
          <w:numId w:val="3"/>
        </w:numPr>
        <w:rPr>
          <w:rFonts w:ascii="Roboto" w:hAnsi="Roboto"/>
        </w:rPr>
      </w:pPr>
      <w:r>
        <w:rPr>
          <w:rFonts w:ascii="Roboto" w:hAnsi="Roboto"/>
        </w:rPr>
        <w:t>Facility-related issues (ex: power outages, structural damage, etc.) render the campus unsafe or inoperable.</w:t>
      </w:r>
    </w:p>
    <w:p w14:paraId="63FB277D" w14:textId="3F49557D" w:rsidR="00A21200" w:rsidRDefault="00A21200" w:rsidP="00A21200">
      <w:pPr>
        <w:pStyle w:val="ListParagraph"/>
        <w:numPr>
          <w:ilvl w:val="0"/>
          <w:numId w:val="3"/>
        </w:numPr>
        <w:rPr>
          <w:rFonts w:ascii="Roboto" w:hAnsi="Roboto"/>
        </w:rPr>
      </w:pPr>
      <w:r>
        <w:rPr>
          <w:rFonts w:ascii="Roboto" w:hAnsi="Roboto"/>
        </w:rPr>
        <w:t xml:space="preserve">Other situations that may be deemed necessary </w:t>
      </w:r>
      <w:r w:rsidR="00EC23EF">
        <w:rPr>
          <w:rFonts w:ascii="Roboto" w:hAnsi="Roboto"/>
        </w:rPr>
        <w:t>by ENCSD administration, NCDPI, ENCSD Board of Trustees, and/or any state or federal government departmen</w:t>
      </w:r>
      <w:r w:rsidR="00BC1E5D">
        <w:rPr>
          <w:rFonts w:ascii="Roboto" w:hAnsi="Roboto"/>
        </w:rPr>
        <w:t>t.</w:t>
      </w:r>
    </w:p>
    <w:p w14:paraId="7E16907A" w14:textId="77777777" w:rsidR="00BC1E5D" w:rsidRDefault="00BC1E5D" w:rsidP="00BC1E5D">
      <w:pPr>
        <w:pStyle w:val="ListParagraph"/>
        <w:ind w:left="1080"/>
        <w:rPr>
          <w:rFonts w:ascii="Roboto" w:hAnsi="Roboto"/>
        </w:rPr>
      </w:pPr>
    </w:p>
    <w:p w14:paraId="65138625" w14:textId="2D72B426" w:rsidR="00BC1E5D" w:rsidRDefault="00000000" w:rsidP="00BC1E5D">
      <w:r>
        <w:lastRenderedPageBreak/>
        <w:pict w14:anchorId="33D5D5AA">
          <v:rect id="_x0000_i1027" style="width:0;height:1.5pt" o:hrstd="t" o:hr="t" fillcolor="#a0a0a0" stroked="f"/>
        </w:pict>
      </w:r>
    </w:p>
    <w:p w14:paraId="340ABF54" w14:textId="2ED8D702" w:rsidR="00BC1E5D" w:rsidRDefault="00BC1E5D" w:rsidP="00BC1E5D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III. Notification Procedures</w:t>
      </w:r>
    </w:p>
    <w:p w14:paraId="2907FAAE" w14:textId="1990BFE8" w:rsidR="00BC1E5D" w:rsidRDefault="00BC1E5D" w:rsidP="00BC1E5D">
      <w:pPr>
        <w:pStyle w:val="ListParagraph"/>
        <w:numPr>
          <w:ilvl w:val="0"/>
          <w:numId w:val="4"/>
        </w:numPr>
        <w:rPr>
          <w:rFonts w:ascii="Roboto" w:hAnsi="Roboto"/>
        </w:rPr>
      </w:pPr>
      <w:r>
        <w:rPr>
          <w:rFonts w:ascii="Roboto" w:hAnsi="Roboto"/>
        </w:rPr>
        <w:t>ENCSD will notify students, parents, and staff as early as possible regarding the transition to remote learning.</w:t>
      </w:r>
    </w:p>
    <w:p w14:paraId="1AB61B39" w14:textId="77777777" w:rsidR="00AE06A6" w:rsidRDefault="00BC1E5D" w:rsidP="008A2881">
      <w:pPr>
        <w:pStyle w:val="ListParagraph"/>
        <w:numPr>
          <w:ilvl w:val="0"/>
          <w:numId w:val="4"/>
        </w:numPr>
        <w:rPr>
          <w:rFonts w:ascii="Roboto" w:hAnsi="Roboto"/>
        </w:rPr>
      </w:pPr>
      <w:r>
        <w:rPr>
          <w:rFonts w:ascii="Roboto" w:hAnsi="Roboto"/>
        </w:rPr>
        <w:t>Announcements will be made through school communication channels, including email, phone, text alerts, social media, and the ENCSD website</w:t>
      </w:r>
      <w:r w:rsidR="008A2881">
        <w:rPr>
          <w:rFonts w:ascii="Roboto" w:hAnsi="Roboto"/>
        </w:rPr>
        <w:t>.</w:t>
      </w:r>
    </w:p>
    <w:p w14:paraId="4E7416AE" w14:textId="4420003E" w:rsidR="008A2881" w:rsidRDefault="008A2881" w:rsidP="008A2881">
      <w:pPr>
        <w:pStyle w:val="ListParagraph"/>
        <w:numPr>
          <w:ilvl w:val="0"/>
          <w:numId w:val="4"/>
        </w:numPr>
        <w:rPr>
          <w:rFonts w:ascii="Roboto" w:hAnsi="Roboto"/>
        </w:rPr>
      </w:pPr>
      <w:r w:rsidRPr="00AE06A6">
        <w:rPr>
          <w:rFonts w:ascii="Roboto" w:hAnsi="Roboto"/>
        </w:rPr>
        <w:t>Teachers will provide students with schedules, expectations, and access instructions for remote learning platforms.</w:t>
      </w:r>
    </w:p>
    <w:p w14:paraId="2C844C3C" w14:textId="25472333" w:rsidR="00AE06A6" w:rsidRDefault="00000000" w:rsidP="00AE06A6">
      <w:pPr>
        <w:rPr>
          <w:rFonts w:ascii="Roboto" w:hAnsi="Roboto"/>
        </w:rPr>
      </w:pPr>
      <w:r>
        <w:rPr>
          <w:rFonts w:ascii="Roboto" w:hAnsi="Roboto"/>
        </w:rPr>
        <w:pict w14:anchorId="01333A10">
          <v:rect id="_x0000_i1028" style="width:0;height:1.5pt" o:hrstd="t" o:hr="t" fillcolor="#a0a0a0" stroked="f"/>
        </w:pict>
      </w:r>
    </w:p>
    <w:p w14:paraId="0BB6CBE1" w14:textId="6D4DFB2A" w:rsidR="00AE06A6" w:rsidRDefault="00AE06A6" w:rsidP="00AE06A6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IV. Instructional Expectations</w:t>
      </w:r>
    </w:p>
    <w:p w14:paraId="73A44276" w14:textId="4FE87649" w:rsidR="00AE06A6" w:rsidRDefault="00AE06A6" w:rsidP="00AE06A6">
      <w:pPr>
        <w:pStyle w:val="ListParagraph"/>
        <w:numPr>
          <w:ilvl w:val="0"/>
          <w:numId w:val="5"/>
        </w:numPr>
        <w:rPr>
          <w:rFonts w:ascii="Roboto" w:hAnsi="Roboto"/>
        </w:rPr>
      </w:pPr>
      <w:r w:rsidRPr="009E5496">
        <w:rPr>
          <w:rFonts w:ascii="Roboto" w:hAnsi="Roboto"/>
          <w:b/>
          <w:bCs/>
        </w:rPr>
        <w:t>Synchronous Learning</w:t>
      </w:r>
      <w:r>
        <w:rPr>
          <w:rFonts w:ascii="Roboto" w:hAnsi="Roboto"/>
        </w:rPr>
        <w:t>: When feasible, teachers will conduct live instruction using video conferencing tools for direct engagement with students.</w:t>
      </w:r>
    </w:p>
    <w:p w14:paraId="61EA7CC1" w14:textId="2A293435" w:rsidR="00AE06A6" w:rsidRDefault="00AE06A6" w:rsidP="00AE06A6">
      <w:pPr>
        <w:pStyle w:val="ListParagraph"/>
        <w:numPr>
          <w:ilvl w:val="0"/>
          <w:numId w:val="5"/>
        </w:numPr>
        <w:rPr>
          <w:rFonts w:ascii="Roboto" w:hAnsi="Roboto"/>
        </w:rPr>
      </w:pPr>
      <w:r w:rsidRPr="009E5496">
        <w:rPr>
          <w:rFonts w:ascii="Roboto" w:hAnsi="Roboto"/>
          <w:b/>
          <w:bCs/>
        </w:rPr>
        <w:t>A</w:t>
      </w:r>
      <w:r w:rsidR="009E5496" w:rsidRPr="009E5496">
        <w:rPr>
          <w:rFonts w:ascii="Roboto" w:hAnsi="Roboto"/>
          <w:b/>
          <w:bCs/>
        </w:rPr>
        <w:t>synchronous Learning</w:t>
      </w:r>
      <w:r w:rsidR="009E5496">
        <w:rPr>
          <w:rFonts w:ascii="Roboto" w:hAnsi="Roboto"/>
        </w:rPr>
        <w:t>: Students may be assigned pre-recorded lessons, readings, assignments, or other instructional activities to complete independently.</w:t>
      </w:r>
    </w:p>
    <w:p w14:paraId="3959D3E1" w14:textId="540DB394" w:rsidR="009E5496" w:rsidRDefault="009E5496" w:rsidP="00AE06A6">
      <w:pPr>
        <w:pStyle w:val="ListParagraph"/>
        <w:numPr>
          <w:ilvl w:val="0"/>
          <w:numId w:val="5"/>
        </w:numPr>
        <w:rPr>
          <w:rFonts w:ascii="Roboto" w:hAnsi="Roboto"/>
        </w:rPr>
      </w:pPr>
      <w:r>
        <w:rPr>
          <w:rFonts w:ascii="Roboto" w:hAnsi="Roboto"/>
          <w:b/>
          <w:bCs/>
        </w:rPr>
        <w:t xml:space="preserve">Accessible Learning: </w:t>
      </w:r>
      <w:r>
        <w:rPr>
          <w:rFonts w:ascii="Roboto" w:hAnsi="Roboto"/>
        </w:rPr>
        <w:t>Instructional materials will be adapted to meet the needs of deaf and hard of hearing students, including captioned videos, ASL interpretation, and visual aids.</w:t>
      </w:r>
    </w:p>
    <w:p w14:paraId="5570C3B8" w14:textId="0916B532" w:rsidR="009E5496" w:rsidRDefault="009E5496" w:rsidP="00AE06A6">
      <w:pPr>
        <w:pStyle w:val="ListParagraph"/>
        <w:numPr>
          <w:ilvl w:val="0"/>
          <w:numId w:val="5"/>
        </w:numPr>
        <w:rPr>
          <w:rFonts w:ascii="Roboto" w:hAnsi="Roboto"/>
        </w:rPr>
      </w:pPr>
      <w:r>
        <w:rPr>
          <w:rFonts w:ascii="Roboto" w:hAnsi="Roboto"/>
          <w:b/>
          <w:bCs/>
        </w:rPr>
        <w:t>Student Participation:</w:t>
      </w:r>
      <w:r>
        <w:rPr>
          <w:rFonts w:ascii="Roboto" w:hAnsi="Roboto"/>
        </w:rPr>
        <w:t xml:space="preserve"> Attendance and engagement expectations will align with state remote learning guidelines, and teachers will monitor participation </w:t>
      </w:r>
      <w:r w:rsidR="0062411B">
        <w:rPr>
          <w:rFonts w:ascii="Roboto" w:hAnsi="Roboto"/>
        </w:rPr>
        <w:t xml:space="preserve">and attendance </w:t>
      </w:r>
      <w:r>
        <w:rPr>
          <w:rFonts w:ascii="Roboto" w:hAnsi="Roboto"/>
        </w:rPr>
        <w:t>through submitted assignments, check-ins, and virtual discussions.</w:t>
      </w:r>
    </w:p>
    <w:p w14:paraId="5F3C9790" w14:textId="0C2D84A6" w:rsidR="009E5496" w:rsidRDefault="00000000" w:rsidP="009E5496">
      <w:pPr>
        <w:rPr>
          <w:rFonts w:ascii="Roboto" w:hAnsi="Roboto"/>
        </w:rPr>
      </w:pPr>
      <w:r>
        <w:rPr>
          <w:rFonts w:ascii="Roboto" w:hAnsi="Roboto"/>
        </w:rPr>
        <w:pict w14:anchorId="5A5E6E77">
          <v:rect id="_x0000_i1029" style="width:0;height:1.5pt" o:hrstd="t" o:hr="t" fillcolor="#a0a0a0" stroked="f"/>
        </w:pict>
      </w:r>
    </w:p>
    <w:p w14:paraId="1D9E225C" w14:textId="27E0B13A" w:rsidR="009E5496" w:rsidRDefault="009E5496" w:rsidP="009E5496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V. Support of Students and Families</w:t>
      </w:r>
    </w:p>
    <w:p w14:paraId="63B9ACC8" w14:textId="6481D72F" w:rsidR="009E5496" w:rsidRDefault="009E5496" w:rsidP="009E5496">
      <w:pPr>
        <w:rPr>
          <w:rFonts w:ascii="Roboto" w:hAnsi="Roboto"/>
        </w:rPr>
      </w:pPr>
      <w:r>
        <w:rPr>
          <w:rFonts w:ascii="Roboto" w:hAnsi="Roboto"/>
        </w:rPr>
        <w:t>ENCSD will provide guidance and resources to ensure students have access to remote learning, including:</w:t>
      </w:r>
    </w:p>
    <w:p w14:paraId="153916CF" w14:textId="4A9C96D6" w:rsidR="009E5496" w:rsidRDefault="009E5496" w:rsidP="009E5496">
      <w:pPr>
        <w:pStyle w:val="ListParagraph"/>
        <w:numPr>
          <w:ilvl w:val="0"/>
          <w:numId w:val="6"/>
        </w:numPr>
        <w:rPr>
          <w:rFonts w:ascii="Roboto" w:hAnsi="Roboto"/>
        </w:rPr>
      </w:pPr>
      <w:r>
        <w:rPr>
          <w:rFonts w:ascii="Roboto" w:hAnsi="Roboto"/>
        </w:rPr>
        <w:t>Devices (</w:t>
      </w:r>
      <w:r w:rsidR="00BC4BC5">
        <w:rPr>
          <w:rFonts w:ascii="Roboto" w:hAnsi="Roboto"/>
        </w:rPr>
        <w:t>laptops, tablets, etc.) for students as needed.</w:t>
      </w:r>
    </w:p>
    <w:p w14:paraId="3D292045" w14:textId="51526201" w:rsidR="00BC4BC5" w:rsidRDefault="00BC4BC5" w:rsidP="009E5496">
      <w:pPr>
        <w:pStyle w:val="ListParagraph"/>
        <w:numPr>
          <w:ilvl w:val="0"/>
          <w:numId w:val="6"/>
        </w:numPr>
        <w:rPr>
          <w:rFonts w:ascii="Roboto" w:hAnsi="Roboto"/>
        </w:rPr>
      </w:pPr>
      <w:r>
        <w:rPr>
          <w:rFonts w:ascii="Roboto" w:hAnsi="Roboto"/>
        </w:rPr>
        <w:t>Internet access support for students lacking connectivity at home.</w:t>
      </w:r>
    </w:p>
    <w:p w14:paraId="2773377B" w14:textId="76F6D9DF" w:rsidR="00BC4BC5" w:rsidRDefault="00BC4BC5" w:rsidP="009E5496">
      <w:pPr>
        <w:pStyle w:val="ListParagraph"/>
        <w:numPr>
          <w:ilvl w:val="0"/>
          <w:numId w:val="6"/>
        </w:numPr>
        <w:rPr>
          <w:rFonts w:ascii="Roboto" w:hAnsi="Roboto"/>
        </w:rPr>
      </w:pPr>
      <w:r>
        <w:rPr>
          <w:rFonts w:ascii="Roboto" w:hAnsi="Roboto"/>
        </w:rPr>
        <w:t>Technical assistance for families and students to troubleshoot issues.</w:t>
      </w:r>
    </w:p>
    <w:p w14:paraId="6F36F84C" w14:textId="6CD4CFFB" w:rsidR="006F333B" w:rsidRDefault="006F333B" w:rsidP="009E5496">
      <w:pPr>
        <w:pStyle w:val="ListParagraph"/>
        <w:numPr>
          <w:ilvl w:val="0"/>
          <w:numId w:val="6"/>
        </w:numPr>
        <w:rPr>
          <w:rFonts w:ascii="Roboto" w:hAnsi="Roboto"/>
        </w:rPr>
      </w:pPr>
      <w:r>
        <w:rPr>
          <w:rFonts w:ascii="Roboto" w:hAnsi="Roboto"/>
        </w:rPr>
        <w:t xml:space="preserve">Teachers and support staff will be available to </w:t>
      </w:r>
      <w:proofErr w:type="gramStart"/>
      <w:r>
        <w:rPr>
          <w:rFonts w:ascii="Roboto" w:hAnsi="Roboto"/>
        </w:rPr>
        <w:t>provide assistance</w:t>
      </w:r>
      <w:proofErr w:type="gramEnd"/>
      <w:r>
        <w:rPr>
          <w:rFonts w:ascii="Roboto" w:hAnsi="Roboto"/>
        </w:rPr>
        <w:t xml:space="preserve"> during designated office hours.</w:t>
      </w:r>
    </w:p>
    <w:p w14:paraId="7BF08EBF" w14:textId="4068C202" w:rsidR="006F333B" w:rsidRDefault="00000000" w:rsidP="006F333B">
      <w:pPr>
        <w:rPr>
          <w:rFonts w:ascii="Roboto" w:hAnsi="Roboto"/>
        </w:rPr>
      </w:pPr>
      <w:r>
        <w:rPr>
          <w:rFonts w:ascii="Roboto" w:hAnsi="Roboto"/>
        </w:rPr>
        <w:pict w14:anchorId="68E55131">
          <v:rect id="_x0000_i1030" style="width:0;height:1.5pt" o:hrstd="t" o:hr="t" fillcolor="#a0a0a0" stroked="f"/>
        </w:pict>
      </w:r>
    </w:p>
    <w:p w14:paraId="15D8D47F" w14:textId="494D7549" w:rsidR="006F333B" w:rsidRDefault="006F333B" w:rsidP="006F333B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VI. Special Education and Related Services</w:t>
      </w:r>
    </w:p>
    <w:p w14:paraId="00661732" w14:textId="5F18658B" w:rsidR="006F333B" w:rsidRDefault="006F333B" w:rsidP="006F333B">
      <w:pPr>
        <w:rPr>
          <w:rFonts w:ascii="Roboto" w:hAnsi="Roboto"/>
        </w:rPr>
      </w:pPr>
      <w:r>
        <w:rPr>
          <w:rFonts w:ascii="Roboto" w:hAnsi="Roboto"/>
        </w:rPr>
        <w:lastRenderedPageBreak/>
        <w:t>ENCSD will ensure compliance with Indivi</w:t>
      </w:r>
      <w:r w:rsidR="00653B1A">
        <w:rPr>
          <w:rFonts w:ascii="Roboto" w:hAnsi="Roboto"/>
        </w:rPr>
        <w:t>dualized Education Programs (IEPs) by providing necessary accommodations and modifications for remote learning.</w:t>
      </w:r>
    </w:p>
    <w:p w14:paraId="00D915C7" w14:textId="7E8B9497" w:rsidR="00653B1A" w:rsidRDefault="00653B1A" w:rsidP="006F333B">
      <w:pPr>
        <w:rPr>
          <w:rFonts w:ascii="Roboto" w:hAnsi="Roboto"/>
        </w:rPr>
      </w:pPr>
      <w:r>
        <w:rPr>
          <w:rFonts w:ascii="Roboto" w:hAnsi="Roboto"/>
        </w:rPr>
        <w:t>Special education teachers, interpreters, and other support personnel will coordinate with families to deliver services effectively.</w:t>
      </w:r>
    </w:p>
    <w:p w14:paraId="2AEFCE71" w14:textId="53576AC7" w:rsidR="002A6570" w:rsidRDefault="00000000" w:rsidP="006F333B">
      <w:pPr>
        <w:rPr>
          <w:rFonts w:ascii="Roboto" w:hAnsi="Roboto"/>
        </w:rPr>
      </w:pPr>
      <w:r>
        <w:rPr>
          <w:rFonts w:ascii="Roboto" w:hAnsi="Roboto"/>
        </w:rPr>
        <w:pict w14:anchorId="4CCF9A18">
          <v:rect id="_x0000_i1031" style="width:0;height:1.5pt" o:hrstd="t" o:hr="t" fillcolor="#a0a0a0" stroked="f"/>
        </w:pict>
      </w:r>
    </w:p>
    <w:p w14:paraId="33002709" w14:textId="490828EF" w:rsidR="002A6570" w:rsidRDefault="002A6570" w:rsidP="002A6570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VII. Staff Responsibilities</w:t>
      </w:r>
    </w:p>
    <w:p w14:paraId="6BC2C120" w14:textId="1379D9D1" w:rsidR="002A6570" w:rsidRDefault="002A6570" w:rsidP="002A6570">
      <w:pPr>
        <w:pStyle w:val="ListParagraph"/>
        <w:numPr>
          <w:ilvl w:val="0"/>
          <w:numId w:val="7"/>
        </w:numPr>
        <w:rPr>
          <w:rFonts w:ascii="Roboto" w:hAnsi="Roboto"/>
        </w:rPr>
      </w:pPr>
      <w:r>
        <w:rPr>
          <w:rFonts w:ascii="Roboto" w:hAnsi="Roboto"/>
        </w:rPr>
        <w:t>Teachers must prepare and deliver remote learning materials and ensure accessibility for all students.</w:t>
      </w:r>
    </w:p>
    <w:p w14:paraId="2D02AD33" w14:textId="22C2A150" w:rsidR="002A6570" w:rsidRDefault="002A6570" w:rsidP="002A6570">
      <w:pPr>
        <w:pStyle w:val="ListParagraph"/>
        <w:numPr>
          <w:ilvl w:val="0"/>
          <w:numId w:val="7"/>
        </w:numPr>
        <w:rPr>
          <w:rFonts w:ascii="Roboto" w:hAnsi="Roboto"/>
        </w:rPr>
      </w:pPr>
      <w:r>
        <w:rPr>
          <w:rFonts w:ascii="Roboto" w:hAnsi="Roboto"/>
        </w:rPr>
        <w:t>Staff will document student engagement and maintain communication with students and families to support learning.</w:t>
      </w:r>
    </w:p>
    <w:p w14:paraId="3A3CBDE8" w14:textId="728E15F2" w:rsidR="002A6570" w:rsidRDefault="002A6570" w:rsidP="002A6570">
      <w:pPr>
        <w:pStyle w:val="ListParagraph"/>
        <w:numPr>
          <w:ilvl w:val="0"/>
          <w:numId w:val="7"/>
        </w:numPr>
        <w:rPr>
          <w:rFonts w:ascii="Roboto" w:hAnsi="Roboto"/>
        </w:rPr>
      </w:pPr>
      <w:r>
        <w:rPr>
          <w:rFonts w:ascii="Roboto" w:hAnsi="Roboto"/>
        </w:rPr>
        <w:t xml:space="preserve">Administrators will oversee the implementation and effectiveness of remote learning plans, </w:t>
      </w:r>
      <w:proofErr w:type="gramStart"/>
      <w:r>
        <w:rPr>
          <w:rFonts w:ascii="Roboto" w:hAnsi="Roboto"/>
        </w:rPr>
        <w:t>making adjustments</w:t>
      </w:r>
      <w:proofErr w:type="gramEnd"/>
      <w:r>
        <w:rPr>
          <w:rFonts w:ascii="Roboto" w:hAnsi="Roboto"/>
        </w:rPr>
        <w:t xml:space="preserve"> as necessary.</w:t>
      </w:r>
    </w:p>
    <w:p w14:paraId="6484E8EC" w14:textId="4B1C9907" w:rsidR="009E3009" w:rsidRDefault="00000000" w:rsidP="009E3009">
      <w:pPr>
        <w:rPr>
          <w:rFonts w:ascii="Roboto" w:hAnsi="Roboto"/>
        </w:rPr>
      </w:pPr>
      <w:r>
        <w:rPr>
          <w:rFonts w:ascii="Roboto" w:hAnsi="Roboto"/>
        </w:rPr>
        <w:pict w14:anchorId="7D6948D9">
          <v:rect id="_x0000_i1032" style="width:0;height:1.5pt" o:hrstd="t" o:hr="t" fillcolor="#a0a0a0" stroked="f"/>
        </w:pict>
      </w:r>
    </w:p>
    <w:p w14:paraId="5C7EEEAE" w14:textId="117907DF" w:rsidR="009E3009" w:rsidRDefault="009E3009" w:rsidP="009E3009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VIII. Evaluation and Review</w:t>
      </w:r>
    </w:p>
    <w:p w14:paraId="221808F5" w14:textId="70A9AAA3" w:rsidR="009E3009" w:rsidRDefault="009E3009" w:rsidP="009E3009">
      <w:pPr>
        <w:pStyle w:val="ListParagraph"/>
        <w:numPr>
          <w:ilvl w:val="0"/>
          <w:numId w:val="8"/>
        </w:numPr>
        <w:rPr>
          <w:rFonts w:ascii="Roboto" w:hAnsi="Roboto"/>
        </w:rPr>
      </w:pPr>
      <w:r>
        <w:rPr>
          <w:rFonts w:ascii="Roboto" w:hAnsi="Roboto"/>
        </w:rPr>
        <w:t>ENCSD will periodically review the effectiveness of its remote learning policy and procedures.</w:t>
      </w:r>
    </w:p>
    <w:p w14:paraId="1106CB5E" w14:textId="75174418" w:rsidR="009E3009" w:rsidRDefault="009E3009" w:rsidP="009E3009">
      <w:pPr>
        <w:pStyle w:val="ListParagraph"/>
        <w:numPr>
          <w:ilvl w:val="0"/>
          <w:numId w:val="8"/>
        </w:numPr>
        <w:rPr>
          <w:rFonts w:ascii="Roboto" w:hAnsi="Roboto"/>
        </w:rPr>
      </w:pPr>
      <w:r>
        <w:rPr>
          <w:rFonts w:ascii="Roboto" w:hAnsi="Roboto"/>
        </w:rPr>
        <w:t>Feedback from students, families, and staff will be collected to make improvements</w:t>
      </w:r>
      <w:r w:rsidR="00F35FE7">
        <w:rPr>
          <w:rFonts w:ascii="Roboto" w:hAnsi="Roboto"/>
        </w:rPr>
        <w:t>.</w:t>
      </w:r>
    </w:p>
    <w:p w14:paraId="3F344C00" w14:textId="53D717E6" w:rsidR="00F35FE7" w:rsidRDefault="00000000" w:rsidP="00F35FE7">
      <w:pPr>
        <w:rPr>
          <w:rFonts w:ascii="Roboto" w:hAnsi="Roboto"/>
        </w:rPr>
      </w:pPr>
      <w:r>
        <w:rPr>
          <w:rFonts w:ascii="Roboto" w:hAnsi="Roboto"/>
        </w:rPr>
        <w:pict w14:anchorId="3188454B">
          <v:rect id="_x0000_i1033" style="width:0;height:1.5pt" o:hrstd="t" o:hr="t" fillcolor="#a0a0a0" stroked="f"/>
        </w:pict>
      </w:r>
    </w:p>
    <w:p w14:paraId="73D1A872" w14:textId="12C15FBE" w:rsidR="00F35FE7" w:rsidRDefault="00F35FE7" w:rsidP="00F35FE7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Legal and Policy References</w:t>
      </w:r>
    </w:p>
    <w:p w14:paraId="72D5DBB4" w14:textId="00B5873E" w:rsidR="00F35FE7" w:rsidRDefault="00F35FE7" w:rsidP="00F35FE7">
      <w:pPr>
        <w:pStyle w:val="ListParagraph"/>
        <w:numPr>
          <w:ilvl w:val="0"/>
          <w:numId w:val="9"/>
        </w:numPr>
        <w:rPr>
          <w:rFonts w:ascii="Roboto" w:hAnsi="Roboto"/>
        </w:rPr>
      </w:pPr>
      <w:r>
        <w:rPr>
          <w:rFonts w:ascii="Roboto" w:hAnsi="Roboto"/>
        </w:rPr>
        <w:t xml:space="preserve">North Carolina Department </w:t>
      </w:r>
      <w:proofErr w:type="spellStart"/>
      <w:r>
        <w:rPr>
          <w:rFonts w:ascii="Roboto" w:hAnsi="Roboto"/>
        </w:rPr>
        <w:t>o</w:t>
      </w:r>
      <w:proofErr w:type="spellEnd"/>
      <w:r>
        <w:rPr>
          <w:rFonts w:ascii="Roboto" w:hAnsi="Roboto"/>
        </w:rPr>
        <w:t xml:space="preserve"> Public Instruction Remote Learning Guidance</w:t>
      </w:r>
    </w:p>
    <w:p w14:paraId="03ECDFC9" w14:textId="285A70A6" w:rsidR="00F35FE7" w:rsidRDefault="00F35FE7" w:rsidP="00F35FE7">
      <w:pPr>
        <w:pStyle w:val="ListParagraph"/>
        <w:numPr>
          <w:ilvl w:val="0"/>
          <w:numId w:val="9"/>
        </w:numPr>
        <w:rPr>
          <w:rFonts w:ascii="Roboto" w:hAnsi="Roboto"/>
        </w:rPr>
      </w:pPr>
      <w:r>
        <w:rPr>
          <w:rFonts w:ascii="Roboto" w:hAnsi="Roboto"/>
        </w:rPr>
        <w:t xml:space="preserve">North Carolina General Statutes </w:t>
      </w:r>
      <w:r w:rsidR="00583927">
        <w:rPr>
          <w:rFonts w:ascii="Roboto" w:hAnsi="Roboto"/>
        </w:rPr>
        <w:t>§ 115C-84.2, § 115C-102.6A-C</w:t>
      </w:r>
    </w:p>
    <w:p w14:paraId="13A20FCD" w14:textId="111043F2" w:rsidR="00583927" w:rsidRDefault="00583927" w:rsidP="00F35FE7">
      <w:pPr>
        <w:pStyle w:val="ListParagraph"/>
        <w:numPr>
          <w:ilvl w:val="0"/>
          <w:numId w:val="9"/>
        </w:numPr>
        <w:rPr>
          <w:rFonts w:ascii="Roboto" w:hAnsi="Roboto"/>
        </w:rPr>
      </w:pPr>
      <w:r>
        <w:rPr>
          <w:rFonts w:ascii="Roboto" w:hAnsi="Roboto"/>
        </w:rPr>
        <w:t>NCDPI Accessibility and Equity in Remote Learning Standards</w:t>
      </w:r>
    </w:p>
    <w:p w14:paraId="27ED1FEB" w14:textId="210F729A" w:rsidR="00583927" w:rsidRDefault="00000000" w:rsidP="00583927">
      <w:pPr>
        <w:rPr>
          <w:rFonts w:ascii="Roboto" w:hAnsi="Roboto"/>
        </w:rPr>
      </w:pPr>
      <w:r>
        <w:rPr>
          <w:rFonts w:ascii="Roboto" w:hAnsi="Roboto"/>
        </w:rPr>
        <w:pict w14:anchorId="15816BC0">
          <v:rect id="_x0000_i1034" style="width:0;height:1.5pt" o:hrstd="t" o:hr="t" fillcolor="#a0a0a0" stroked="f"/>
        </w:pict>
      </w:r>
    </w:p>
    <w:p w14:paraId="66F6240B" w14:textId="77777777" w:rsidR="00DC74B5" w:rsidRPr="003B5EEB" w:rsidRDefault="00DC74B5" w:rsidP="00DC74B5">
      <w:pPr>
        <w:rPr>
          <w:rFonts w:ascii="Roboto" w:hAnsi="Roboto"/>
        </w:rPr>
      </w:pPr>
      <w:r w:rsidRPr="003B5EEB">
        <w:rPr>
          <w:rFonts w:ascii="Roboto" w:hAnsi="Roboto"/>
        </w:rPr>
        <w:t>This policy shall be reviewed and updated periodically to ensure continued compliance with all applicable laws, regulations, and best practices for serving deaf and hard of hearing students.</w:t>
      </w:r>
    </w:p>
    <w:p w14:paraId="4906CE32" w14:textId="2E1E9991" w:rsidR="00583927" w:rsidRPr="00583927" w:rsidRDefault="00583927" w:rsidP="00DC74B5">
      <w:pPr>
        <w:rPr>
          <w:rFonts w:ascii="Roboto" w:hAnsi="Roboto"/>
        </w:rPr>
      </w:pPr>
    </w:p>
    <w:sectPr w:rsidR="00583927" w:rsidRPr="0058392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98C55" w14:textId="77777777" w:rsidR="00752DD4" w:rsidRDefault="00752DD4" w:rsidP="005F2B4F">
      <w:pPr>
        <w:spacing w:after="0" w:line="240" w:lineRule="auto"/>
      </w:pPr>
      <w:r>
        <w:separator/>
      </w:r>
    </w:p>
  </w:endnote>
  <w:endnote w:type="continuationSeparator" w:id="0">
    <w:p w14:paraId="12D79140" w14:textId="77777777" w:rsidR="00752DD4" w:rsidRDefault="00752DD4" w:rsidP="005F2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CF4E2" w14:textId="45399627" w:rsidR="005F2B4F" w:rsidRPr="005F2B4F" w:rsidRDefault="005F2B4F">
    <w:pPr>
      <w:pStyle w:val="Footer"/>
      <w:rPr>
        <w:rFonts w:ascii="Roboto" w:hAnsi="Roboto"/>
        <w:sz w:val="16"/>
        <w:szCs w:val="16"/>
      </w:rPr>
    </w:pPr>
    <w:r w:rsidRPr="005F2B4F">
      <w:rPr>
        <w:rFonts w:ascii="Roboto" w:hAnsi="Roboto"/>
        <w:sz w:val="16"/>
        <w:szCs w:val="16"/>
      </w:rPr>
      <w:t>Adopted:</w:t>
    </w:r>
    <w:r>
      <w:rPr>
        <w:rFonts w:ascii="Roboto" w:hAnsi="Roboto"/>
        <w:sz w:val="16"/>
        <w:szCs w:val="16"/>
      </w:rPr>
      <w:t xml:space="preserve"> </w:t>
    </w:r>
  </w:p>
  <w:p w14:paraId="109B674D" w14:textId="3F513C22" w:rsidR="005F2B4F" w:rsidRPr="005F2B4F" w:rsidRDefault="005F2B4F">
    <w:pPr>
      <w:pStyle w:val="Footer"/>
      <w:rPr>
        <w:rFonts w:ascii="Roboto" w:hAnsi="Roboto"/>
        <w:sz w:val="16"/>
        <w:szCs w:val="16"/>
      </w:rPr>
    </w:pPr>
    <w:r w:rsidRPr="005F2B4F">
      <w:rPr>
        <w:rFonts w:ascii="Roboto" w:hAnsi="Roboto"/>
        <w:sz w:val="16"/>
        <w:szCs w:val="16"/>
      </w:rPr>
      <w:t>Revised:</w:t>
    </w:r>
    <w:r>
      <w:rPr>
        <w:rFonts w:ascii="Roboto" w:hAnsi="Roboto"/>
        <w:sz w:val="16"/>
        <w:szCs w:val="16"/>
      </w:rPr>
      <w:t xml:space="preserve"> </w:t>
    </w:r>
    <w:r w:rsidR="00034033">
      <w:rPr>
        <w:rFonts w:ascii="Roboto" w:hAnsi="Roboto"/>
        <w:sz w:val="16"/>
        <w:szCs w:val="16"/>
      </w:rPr>
      <w:t>110725</w:t>
    </w:r>
  </w:p>
  <w:p w14:paraId="00DAC603" w14:textId="6556A116" w:rsidR="005F2B4F" w:rsidRPr="005F2B4F" w:rsidRDefault="005F2B4F">
    <w:pPr>
      <w:pStyle w:val="Footer"/>
      <w:rPr>
        <w:rFonts w:ascii="Roboto" w:hAnsi="Roboto"/>
        <w:sz w:val="16"/>
        <w:szCs w:val="16"/>
      </w:rPr>
    </w:pPr>
    <w:r w:rsidRPr="005F2B4F">
      <w:rPr>
        <w:rFonts w:ascii="Roboto" w:hAnsi="Roboto"/>
        <w:sz w:val="16"/>
        <w:szCs w:val="16"/>
      </w:rPr>
      <w:t xml:space="preserve">Page </w:t>
    </w:r>
    <w:r w:rsidRPr="005F2B4F">
      <w:rPr>
        <w:rFonts w:ascii="Roboto" w:hAnsi="Roboto"/>
        <w:b/>
        <w:bCs/>
        <w:sz w:val="16"/>
        <w:szCs w:val="16"/>
      </w:rPr>
      <w:fldChar w:fldCharType="begin"/>
    </w:r>
    <w:r w:rsidRPr="005F2B4F">
      <w:rPr>
        <w:rFonts w:ascii="Roboto" w:hAnsi="Roboto"/>
        <w:b/>
        <w:bCs/>
        <w:sz w:val="16"/>
        <w:szCs w:val="16"/>
      </w:rPr>
      <w:instrText xml:space="preserve"> PAGE  \* Arabic  \* MERGEFORMAT </w:instrText>
    </w:r>
    <w:r w:rsidRPr="005F2B4F">
      <w:rPr>
        <w:rFonts w:ascii="Roboto" w:hAnsi="Roboto"/>
        <w:b/>
        <w:bCs/>
        <w:sz w:val="16"/>
        <w:szCs w:val="16"/>
      </w:rPr>
      <w:fldChar w:fldCharType="separate"/>
    </w:r>
    <w:r w:rsidRPr="005F2B4F">
      <w:rPr>
        <w:rFonts w:ascii="Roboto" w:hAnsi="Roboto"/>
        <w:b/>
        <w:bCs/>
        <w:noProof/>
        <w:sz w:val="16"/>
        <w:szCs w:val="16"/>
      </w:rPr>
      <w:t>1</w:t>
    </w:r>
    <w:r w:rsidRPr="005F2B4F">
      <w:rPr>
        <w:rFonts w:ascii="Roboto" w:hAnsi="Roboto"/>
        <w:b/>
        <w:bCs/>
        <w:sz w:val="16"/>
        <w:szCs w:val="16"/>
      </w:rPr>
      <w:fldChar w:fldCharType="end"/>
    </w:r>
    <w:r w:rsidRPr="005F2B4F">
      <w:rPr>
        <w:rFonts w:ascii="Roboto" w:hAnsi="Roboto"/>
        <w:sz w:val="16"/>
        <w:szCs w:val="16"/>
      </w:rPr>
      <w:t xml:space="preserve"> of </w:t>
    </w:r>
    <w:r w:rsidRPr="005F2B4F">
      <w:rPr>
        <w:rFonts w:ascii="Roboto" w:hAnsi="Roboto"/>
        <w:b/>
        <w:bCs/>
        <w:sz w:val="16"/>
        <w:szCs w:val="16"/>
      </w:rPr>
      <w:fldChar w:fldCharType="begin"/>
    </w:r>
    <w:r w:rsidRPr="005F2B4F">
      <w:rPr>
        <w:rFonts w:ascii="Roboto" w:hAnsi="Roboto"/>
        <w:b/>
        <w:bCs/>
        <w:sz w:val="16"/>
        <w:szCs w:val="16"/>
      </w:rPr>
      <w:instrText xml:space="preserve"> NUMPAGES  \* Arabic  \* MERGEFORMAT </w:instrText>
    </w:r>
    <w:r w:rsidRPr="005F2B4F">
      <w:rPr>
        <w:rFonts w:ascii="Roboto" w:hAnsi="Roboto"/>
        <w:b/>
        <w:bCs/>
        <w:sz w:val="16"/>
        <w:szCs w:val="16"/>
      </w:rPr>
      <w:fldChar w:fldCharType="separate"/>
    </w:r>
    <w:r w:rsidRPr="005F2B4F">
      <w:rPr>
        <w:rFonts w:ascii="Roboto" w:hAnsi="Roboto"/>
        <w:b/>
        <w:bCs/>
        <w:noProof/>
        <w:sz w:val="16"/>
        <w:szCs w:val="16"/>
      </w:rPr>
      <w:t>2</w:t>
    </w:r>
    <w:r w:rsidRPr="005F2B4F">
      <w:rPr>
        <w:rFonts w:ascii="Roboto" w:hAnsi="Roboto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BDB8E" w14:textId="77777777" w:rsidR="00752DD4" w:rsidRDefault="00752DD4" w:rsidP="005F2B4F">
      <w:pPr>
        <w:spacing w:after="0" w:line="240" w:lineRule="auto"/>
      </w:pPr>
      <w:r>
        <w:separator/>
      </w:r>
    </w:p>
  </w:footnote>
  <w:footnote w:type="continuationSeparator" w:id="0">
    <w:p w14:paraId="631C1E91" w14:textId="77777777" w:rsidR="00752DD4" w:rsidRDefault="00752DD4" w:rsidP="005F2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23849669"/>
      <w:docPartObj>
        <w:docPartGallery w:val="Watermarks"/>
        <w:docPartUnique/>
      </w:docPartObj>
    </w:sdtPr>
    <w:sdtContent>
      <w:p w14:paraId="0E542901" w14:textId="6A3D1084" w:rsidR="004872F9" w:rsidRDefault="00000000">
        <w:pPr>
          <w:pStyle w:val="Header"/>
        </w:pPr>
        <w:r>
          <w:rPr>
            <w:noProof/>
          </w:rPr>
          <w:pict w14:anchorId="6316569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E6926"/>
    <w:multiLevelType w:val="hybridMultilevel"/>
    <w:tmpl w:val="29364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C4196"/>
    <w:multiLevelType w:val="hybridMultilevel"/>
    <w:tmpl w:val="C07E1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23275"/>
    <w:multiLevelType w:val="hybridMultilevel"/>
    <w:tmpl w:val="235845E2"/>
    <w:lvl w:ilvl="0" w:tplc="190A0E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D3EEB"/>
    <w:multiLevelType w:val="hybridMultilevel"/>
    <w:tmpl w:val="DF288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A6CB9"/>
    <w:multiLevelType w:val="hybridMultilevel"/>
    <w:tmpl w:val="DB7CB3D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601E4"/>
    <w:multiLevelType w:val="hybridMultilevel"/>
    <w:tmpl w:val="64FED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1D1621"/>
    <w:multiLevelType w:val="hybridMultilevel"/>
    <w:tmpl w:val="4FB2E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8F2A98"/>
    <w:multiLevelType w:val="hybridMultilevel"/>
    <w:tmpl w:val="A7086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A30005"/>
    <w:multiLevelType w:val="hybridMultilevel"/>
    <w:tmpl w:val="EBB88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128895">
    <w:abstractNumId w:val="2"/>
  </w:num>
  <w:num w:numId="2" w16cid:durableId="63912272">
    <w:abstractNumId w:val="7"/>
  </w:num>
  <w:num w:numId="3" w16cid:durableId="382867728">
    <w:abstractNumId w:val="4"/>
  </w:num>
  <w:num w:numId="4" w16cid:durableId="1563131490">
    <w:abstractNumId w:val="5"/>
  </w:num>
  <w:num w:numId="5" w16cid:durableId="590427585">
    <w:abstractNumId w:val="8"/>
  </w:num>
  <w:num w:numId="6" w16cid:durableId="652762638">
    <w:abstractNumId w:val="0"/>
  </w:num>
  <w:num w:numId="7" w16cid:durableId="1773545004">
    <w:abstractNumId w:val="3"/>
  </w:num>
  <w:num w:numId="8" w16cid:durableId="785805668">
    <w:abstractNumId w:val="6"/>
  </w:num>
  <w:num w:numId="9" w16cid:durableId="1012948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4F"/>
    <w:rsid w:val="00034033"/>
    <w:rsid w:val="001A1679"/>
    <w:rsid w:val="002A6570"/>
    <w:rsid w:val="004872F9"/>
    <w:rsid w:val="004F0200"/>
    <w:rsid w:val="00583927"/>
    <w:rsid w:val="005F2B4F"/>
    <w:rsid w:val="0062411B"/>
    <w:rsid w:val="00653B1A"/>
    <w:rsid w:val="00665EF5"/>
    <w:rsid w:val="006F333B"/>
    <w:rsid w:val="00745821"/>
    <w:rsid w:val="00752DD4"/>
    <w:rsid w:val="008A2881"/>
    <w:rsid w:val="0092450C"/>
    <w:rsid w:val="009E3009"/>
    <w:rsid w:val="009E5496"/>
    <w:rsid w:val="00A21200"/>
    <w:rsid w:val="00AE06A6"/>
    <w:rsid w:val="00B844D6"/>
    <w:rsid w:val="00BC1E5D"/>
    <w:rsid w:val="00BC4BC5"/>
    <w:rsid w:val="00BD5CCC"/>
    <w:rsid w:val="00DC74B5"/>
    <w:rsid w:val="00E53370"/>
    <w:rsid w:val="00EA2DE3"/>
    <w:rsid w:val="00EC23EF"/>
    <w:rsid w:val="00F3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7CDC1"/>
  <w15:chartTrackingRefBased/>
  <w15:docId w15:val="{D501FFB1-FBBE-4CCB-A1FA-5DE2104C4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B4F"/>
  </w:style>
  <w:style w:type="paragraph" w:styleId="Heading1">
    <w:name w:val="heading 1"/>
    <w:basedOn w:val="Normal"/>
    <w:next w:val="Normal"/>
    <w:link w:val="Heading1Char"/>
    <w:uiPriority w:val="9"/>
    <w:qFormat/>
    <w:rsid w:val="005F2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B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B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B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B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B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B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B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B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B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B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B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B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B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B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B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B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B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B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B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B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B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2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B4F"/>
  </w:style>
  <w:style w:type="paragraph" w:styleId="Footer">
    <w:name w:val="footer"/>
    <w:basedOn w:val="Normal"/>
    <w:link w:val="FooterChar"/>
    <w:uiPriority w:val="99"/>
    <w:unhideWhenUsed/>
    <w:rsid w:val="005F2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9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Armstrong</dc:creator>
  <cp:keywords/>
  <dc:description/>
  <cp:lastModifiedBy>Mandy Armstrong</cp:lastModifiedBy>
  <cp:revision>18</cp:revision>
  <dcterms:created xsi:type="dcterms:W3CDTF">2025-07-23T15:07:00Z</dcterms:created>
  <dcterms:modified xsi:type="dcterms:W3CDTF">2025-11-12T14:02:00Z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2025-07-23T15:22:56Z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461cfc6d-34d3-4180-a913-f85e3ee08971</vt:lpwstr>
  </property>
  <property fmtid="{D5CDD505-2E9C-101B-9397-08002B2CF9AE}" pid="7" name="MSIP_Label_defa4170-0d19-0005-0004-bc88714345d2_ActionId">
    <vt:lpwstr>d2fd5b6a-79d3-44c4-a23c-f4c8a2dfc95e</vt:lpwstr>
  </property>
  <property fmtid="{D5CDD505-2E9C-101B-9397-08002B2CF9AE}" pid="8" name="MSIP_Label_defa4170-0d19-0005-0004-bc88714345d2_ContentBits">
    <vt:lpwstr>0</vt:lpwstr>
  </property>
</Properties>
</file>